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49B" w:rsidRPr="00E96BFD" w:rsidRDefault="00B11FA9" w:rsidP="00834236">
      <w:pPr>
        <w:spacing w:after="0" w:line="240" w:lineRule="auto"/>
        <w:ind w:firstLine="397"/>
        <w:jc w:val="center"/>
        <w:rPr>
          <w:rFonts w:ascii="Times New Roman" w:hAnsi="Times New Roman"/>
          <w:sz w:val="28"/>
          <w:szCs w:val="28"/>
        </w:rPr>
      </w:pPr>
      <w:r w:rsidRPr="00E96BFD">
        <w:rPr>
          <w:rFonts w:ascii="Times New Roman" w:hAnsi="Times New Roman"/>
          <w:sz w:val="28"/>
          <w:szCs w:val="28"/>
        </w:rPr>
        <w:t>Министерство образования и науки Российской Федерации</w:t>
      </w:r>
    </w:p>
    <w:p w:rsidR="007B649B" w:rsidRPr="00E96BFD" w:rsidRDefault="001C37DA" w:rsidP="00834236">
      <w:pPr>
        <w:spacing w:after="0" w:line="240" w:lineRule="auto"/>
        <w:ind w:firstLine="397"/>
        <w:jc w:val="center"/>
        <w:rPr>
          <w:rFonts w:ascii="Times New Roman" w:hAnsi="Times New Roman"/>
          <w:sz w:val="28"/>
          <w:szCs w:val="28"/>
        </w:rPr>
      </w:pPr>
      <w:r w:rsidRPr="00E96BFD">
        <w:rPr>
          <w:rFonts w:ascii="Times New Roman" w:hAnsi="Times New Roman"/>
          <w:sz w:val="28"/>
          <w:szCs w:val="28"/>
        </w:rPr>
        <w:t xml:space="preserve"> </w:t>
      </w:r>
      <w:r w:rsidR="00B11FA9" w:rsidRPr="00E96BFD">
        <w:rPr>
          <w:rFonts w:ascii="Times New Roman" w:hAnsi="Times New Roman"/>
          <w:sz w:val="28"/>
          <w:szCs w:val="28"/>
        </w:rPr>
        <w:t>Южно-Уральс</w:t>
      </w:r>
      <w:r w:rsidR="00E83766" w:rsidRPr="00E96BFD">
        <w:rPr>
          <w:rFonts w:ascii="Times New Roman" w:hAnsi="Times New Roman"/>
          <w:sz w:val="28"/>
          <w:szCs w:val="28"/>
        </w:rPr>
        <w:t>кий государственный университет</w:t>
      </w:r>
    </w:p>
    <w:p w:rsidR="00F02E56" w:rsidRPr="00E96BFD" w:rsidRDefault="00F02E56" w:rsidP="00834236">
      <w:pPr>
        <w:spacing w:after="0" w:line="240" w:lineRule="auto"/>
        <w:ind w:firstLine="397"/>
        <w:jc w:val="center"/>
        <w:rPr>
          <w:rFonts w:ascii="Times New Roman" w:hAnsi="Times New Roman"/>
          <w:sz w:val="28"/>
          <w:szCs w:val="28"/>
        </w:rPr>
      </w:pPr>
      <w:r w:rsidRPr="00E96BFD">
        <w:rPr>
          <w:rFonts w:ascii="Times New Roman" w:hAnsi="Times New Roman"/>
          <w:sz w:val="28"/>
          <w:szCs w:val="28"/>
        </w:rPr>
        <w:t>Кафедра дизайна и изобразительных искусств</w:t>
      </w:r>
    </w:p>
    <w:p w:rsidR="00F02E56" w:rsidRPr="00E96BFD" w:rsidRDefault="00F02E56" w:rsidP="00834236">
      <w:pPr>
        <w:spacing w:line="240" w:lineRule="auto"/>
        <w:ind w:firstLine="397"/>
        <w:jc w:val="both"/>
        <w:rPr>
          <w:rFonts w:ascii="Times New Roman" w:hAnsi="Times New Roman"/>
          <w:sz w:val="28"/>
          <w:szCs w:val="28"/>
        </w:rPr>
      </w:pPr>
    </w:p>
    <w:p w:rsidR="00173550" w:rsidRPr="00E96BFD" w:rsidRDefault="00173550" w:rsidP="00834236">
      <w:pPr>
        <w:spacing w:line="240" w:lineRule="auto"/>
        <w:ind w:firstLine="397"/>
        <w:jc w:val="both"/>
        <w:rPr>
          <w:rFonts w:ascii="Times New Roman" w:hAnsi="Times New Roman"/>
          <w:sz w:val="28"/>
          <w:szCs w:val="28"/>
        </w:rPr>
      </w:pPr>
    </w:p>
    <w:p w:rsidR="00173550" w:rsidRPr="00E96BFD" w:rsidRDefault="00173550" w:rsidP="00834236">
      <w:pPr>
        <w:spacing w:line="240" w:lineRule="auto"/>
        <w:ind w:firstLine="397"/>
        <w:jc w:val="both"/>
        <w:rPr>
          <w:rFonts w:ascii="Times New Roman" w:hAnsi="Times New Roman"/>
          <w:sz w:val="28"/>
          <w:szCs w:val="28"/>
        </w:rPr>
      </w:pPr>
    </w:p>
    <w:p w:rsidR="00F02E56" w:rsidRPr="00E96BFD" w:rsidRDefault="00F02E56" w:rsidP="00834236">
      <w:pPr>
        <w:spacing w:line="240" w:lineRule="auto"/>
        <w:ind w:firstLine="397"/>
        <w:jc w:val="both"/>
        <w:rPr>
          <w:rFonts w:ascii="Times New Roman" w:hAnsi="Times New Roman"/>
          <w:sz w:val="28"/>
          <w:szCs w:val="28"/>
        </w:rPr>
      </w:pPr>
    </w:p>
    <w:p w:rsidR="00F02E56" w:rsidRPr="00E96BFD" w:rsidRDefault="00F02E56" w:rsidP="00834236">
      <w:pPr>
        <w:spacing w:line="240" w:lineRule="auto"/>
        <w:ind w:firstLine="397"/>
        <w:jc w:val="both"/>
        <w:rPr>
          <w:rFonts w:ascii="Times New Roman" w:hAnsi="Times New Roman"/>
          <w:sz w:val="28"/>
          <w:szCs w:val="28"/>
        </w:rPr>
      </w:pPr>
    </w:p>
    <w:p w:rsidR="00173550" w:rsidRPr="00E96BFD" w:rsidRDefault="00173550" w:rsidP="00834236">
      <w:pPr>
        <w:spacing w:line="240" w:lineRule="auto"/>
        <w:ind w:firstLine="397"/>
        <w:jc w:val="both"/>
        <w:rPr>
          <w:rFonts w:ascii="Times New Roman" w:hAnsi="Times New Roman"/>
          <w:sz w:val="28"/>
          <w:szCs w:val="28"/>
        </w:rPr>
      </w:pPr>
    </w:p>
    <w:p w:rsidR="00F02E56" w:rsidRPr="00E96BFD" w:rsidRDefault="00F02E56" w:rsidP="00834236">
      <w:pPr>
        <w:pStyle w:val="2"/>
        <w:spacing w:before="0" w:beforeAutospacing="0" w:after="0" w:afterAutospacing="0"/>
        <w:ind w:firstLine="397"/>
        <w:rPr>
          <w:rFonts w:ascii="Times New Roman" w:hAnsi="Times New Roman"/>
          <w:bCs w:val="0"/>
          <w:sz w:val="28"/>
          <w:szCs w:val="28"/>
        </w:rPr>
      </w:pPr>
    </w:p>
    <w:p w:rsidR="00C77977" w:rsidRDefault="00D907C7" w:rsidP="001A43DE">
      <w:pPr>
        <w:pStyle w:val="2"/>
        <w:spacing w:before="120" w:beforeAutospacing="0" w:after="0" w:afterAutospacing="0"/>
        <w:ind w:firstLine="397"/>
        <w:rPr>
          <w:rFonts w:ascii="Times New Roman" w:hAnsi="Times New Roman"/>
          <w:bCs w:val="0"/>
          <w:sz w:val="28"/>
          <w:szCs w:val="28"/>
          <w:lang w:val="ru-RU"/>
        </w:rPr>
      </w:pPr>
      <w:r w:rsidRPr="00E96BFD">
        <w:rPr>
          <w:rFonts w:ascii="Times New Roman" w:hAnsi="Times New Roman"/>
          <w:bCs w:val="0"/>
          <w:sz w:val="28"/>
          <w:szCs w:val="28"/>
          <w:lang w:val="ru-RU"/>
        </w:rPr>
        <w:t xml:space="preserve">СБОРНИК МЕТОДИЧЕСКИХ УКАЗАНИЙ </w:t>
      </w:r>
    </w:p>
    <w:p w:rsidR="00C77977" w:rsidRDefault="00C77977" w:rsidP="001A43DE">
      <w:pPr>
        <w:pStyle w:val="2"/>
        <w:spacing w:before="120" w:beforeAutospacing="0" w:after="0" w:afterAutospacing="0"/>
        <w:ind w:firstLine="397"/>
        <w:rPr>
          <w:rFonts w:ascii="Times New Roman" w:hAnsi="Times New Roman"/>
          <w:bCs w:val="0"/>
          <w:sz w:val="28"/>
          <w:szCs w:val="28"/>
          <w:lang w:val="ru-RU"/>
        </w:rPr>
      </w:pPr>
      <w:r>
        <w:rPr>
          <w:rFonts w:ascii="Times New Roman" w:hAnsi="Times New Roman"/>
          <w:bCs w:val="0"/>
          <w:sz w:val="28"/>
          <w:szCs w:val="28"/>
          <w:lang w:val="ru-RU"/>
        </w:rPr>
        <w:t xml:space="preserve">ПО </w:t>
      </w:r>
      <w:r w:rsidR="00D907C7" w:rsidRPr="00E96BFD">
        <w:rPr>
          <w:rFonts w:ascii="Times New Roman" w:hAnsi="Times New Roman"/>
          <w:bCs w:val="0"/>
          <w:sz w:val="28"/>
          <w:szCs w:val="28"/>
          <w:lang w:val="ru-RU"/>
        </w:rPr>
        <w:t>САМОСТОЯТЕЛЬНОЙ</w:t>
      </w:r>
      <w:r>
        <w:rPr>
          <w:rFonts w:ascii="Times New Roman" w:hAnsi="Times New Roman"/>
          <w:bCs w:val="0"/>
          <w:sz w:val="28"/>
          <w:szCs w:val="28"/>
          <w:lang w:val="ru-RU"/>
        </w:rPr>
        <w:t xml:space="preserve"> </w:t>
      </w:r>
      <w:r w:rsidR="00D907C7" w:rsidRPr="00E96BFD">
        <w:rPr>
          <w:rFonts w:ascii="Times New Roman" w:hAnsi="Times New Roman"/>
          <w:bCs w:val="0"/>
          <w:sz w:val="28"/>
          <w:szCs w:val="28"/>
          <w:lang w:val="ru-RU"/>
        </w:rPr>
        <w:t>РАБОТЕ СТУДЕНТОВ</w:t>
      </w:r>
    </w:p>
    <w:p w:rsidR="00C77977" w:rsidRDefault="00C77977" w:rsidP="001A43DE">
      <w:pPr>
        <w:pStyle w:val="2"/>
        <w:spacing w:before="120" w:beforeAutospacing="0" w:after="0" w:afterAutospacing="0"/>
        <w:ind w:firstLine="397"/>
        <w:rPr>
          <w:rFonts w:ascii="Times New Roman" w:hAnsi="Times New Roman"/>
          <w:bCs w:val="0"/>
          <w:sz w:val="28"/>
          <w:szCs w:val="28"/>
          <w:lang w:val="ru-RU"/>
        </w:rPr>
      </w:pPr>
    </w:p>
    <w:p w:rsidR="000B1206" w:rsidRPr="00E96BFD" w:rsidRDefault="00D907C7" w:rsidP="001A43DE">
      <w:pPr>
        <w:pStyle w:val="2"/>
        <w:spacing w:before="120" w:beforeAutospacing="0" w:after="0" w:afterAutospacing="0"/>
        <w:ind w:firstLine="397"/>
        <w:rPr>
          <w:rFonts w:ascii="Times New Roman" w:hAnsi="Times New Roman"/>
          <w:bCs w:val="0"/>
          <w:sz w:val="28"/>
          <w:szCs w:val="28"/>
          <w:lang w:val="ru-RU"/>
        </w:rPr>
      </w:pPr>
      <w:r w:rsidRPr="00E96BFD">
        <w:rPr>
          <w:rFonts w:ascii="Times New Roman" w:hAnsi="Times New Roman"/>
          <w:bCs w:val="0"/>
          <w:sz w:val="28"/>
          <w:szCs w:val="28"/>
          <w:lang w:val="ru-RU"/>
        </w:rPr>
        <w:t>НАПРАВЛЕНИ</w:t>
      </w:r>
      <w:r w:rsidR="00C77977">
        <w:rPr>
          <w:rFonts w:ascii="Times New Roman" w:hAnsi="Times New Roman"/>
          <w:bCs w:val="0"/>
          <w:sz w:val="28"/>
          <w:szCs w:val="28"/>
          <w:lang w:val="ru-RU"/>
        </w:rPr>
        <w:t>Е</w:t>
      </w:r>
      <w:r w:rsidRPr="00E96BFD">
        <w:rPr>
          <w:rFonts w:ascii="Times New Roman" w:hAnsi="Times New Roman"/>
          <w:bCs w:val="0"/>
          <w:sz w:val="28"/>
          <w:szCs w:val="28"/>
          <w:lang w:val="ru-RU"/>
        </w:rPr>
        <w:t xml:space="preserve"> 54.03.01</w:t>
      </w:r>
      <w:r w:rsidR="000B1206" w:rsidRPr="00E96BFD">
        <w:rPr>
          <w:rFonts w:ascii="Times New Roman" w:hAnsi="Times New Roman"/>
          <w:sz w:val="28"/>
          <w:szCs w:val="28"/>
          <w:lang w:val="ru-RU"/>
        </w:rPr>
        <w:t xml:space="preserve"> </w:t>
      </w:r>
      <w:r w:rsidRPr="00E96BFD">
        <w:rPr>
          <w:rFonts w:ascii="Times New Roman" w:hAnsi="Times New Roman"/>
          <w:sz w:val="28"/>
          <w:szCs w:val="28"/>
        </w:rPr>
        <w:t>ДИЗАЙН</w:t>
      </w:r>
    </w:p>
    <w:p w:rsidR="000B1206" w:rsidRPr="00E96BFD" w:rsidRDefault="000B1206" w:rsidP="000B1206">
      <w:pPr>
        <w:pStyle w:val="2"/>
        <w:spacing w:before="0" w:beforeAutospacing="0" w:after="0" w:afterAutospacing="0"/>
        <w:ind w:firstLine="397"/>
        <w:rPr>
          <w:rFonts w:ascii="Times New Roman" w:hAnsi="Times New Roman"/>
          <w:bCs w:val="0"/>
          <w:sz w:val="28"/>
          <w:szCs w:val="28"/>
          <w:lang w:val="ru-RU"/>
        </w:rPr>
      </w:pPr>
    </w:p>
    <w:p w:rsidR="00F02E56" w:rsidRPr="00E96BFD" w:rsidRDefault="00F02E56" w:rsidP="00834236">
      <w:pPr>
        <w:spacing w:line="240" w:lineRule="auto"/>
        <w:ind w:firstLine="397"/>
        <w:jc w:val="center"/>
        <w:rPr>
          <w:rFonts w:ascii="Times New Roman" w:hAnsi="Times New Roman"/>
          <w:b/>
          <w:sz w:val="28"/>
          <w:szCs w:val="28"/>
        </w:rPr>
      </w:pPr>
    </w:p>
    <w:p w:rsidR="00F02E56" w:rsidRPr="00E96BFD" w:rsidRDefault="00F02E56" w:rsidP="00834236">
      <w:pPr>
        <w:spacing w:line="240" w:lineRule="auto"/>
        <w:ind w:firstLine="397"/>
        <w:jc w:val="center"/>
        <w:rPr>
          <w:rFonts w:ascii="Times New Roman" w:hAnsi="Times New Roman"/>
          <w:sz w:val="28"/>
          <w:szCs w:val="28"/>
        </w:rPr>
      </w:pPr>
    </w:p>
    <w:p w:rsidR="00F02E56" w:rsidRPr="00E96BFD" w:rsidRDefault="00F02E56" w:rsidP="00834236">
      <w:pPr>
        <w:spacing w:line="240" w:lineRule="auto"/>
        <w:ind w:firstLine="397"/>
        <w:jc w:val="both"/>
        <w:rPr>
          <w:rFonts w:ascii="Times New Roman" w:hAnsi="Times New Roman"/>
          <w:sz w:val="28"/>
          <w:szCs w:val="28"/>
        </w:rPr>
      </w:pPr>
    </w:p>
    <w:p w:rsidR="00F02E56" w:rsidRPr="00E96BFD" w:rsidRDefault="00F02E56" w:rsidP="00834236">
      <w:pPr>
        <w:spacing w:line="240" w:lineRule="auto"/>
        <w:ind w:firstLine="397"/>
        <w:jc w:val="both"/>
        <w:rPr>
          <w:rFonts w:ascii="Times New Roman" w:hAnsi="Times New Roman"/>
          <w:sz w:val="28"/>
          <w:szCs w:val="28"/>
        </w:rPr>
      </w:pPr>
    </w:p>
    <w:p w:rsidR="00F02E56" w:rsidRPr="00E96BFD" w:rsidRDefault="00F02E56" w:rsidP="00834236">
      <w:pPr>
        <w:spacing w:line="240" w:lineRule="auto"/>
        <w:ind w:firstLine="397"/>
        <w:jc w:val="both"/>
        <w:rPr>
          <w:rFonts w:ascii="Times New Roman" w:hAnsi="Times New Roman"/>
          <w:sz w:val="28"/>
          <w:szCs w:val="28"/>
        </w:rPr>
      </w:pPr>
    </w:p>
    <w:p w:rsidR="00834236" w:rsidRPr="00E96BFD" w:rsidRDefault="00834236" w:rsidP="00834236">
      <w:pPr>
        <w:spacing w:line="240" w:lineRule="auto"/>
        <w:ind w:firstLine="397"/>
        <w:jc w:val="both"/>
        <w:rPr>
          <w:rFonts w:ascii="Times New Roman" w:hAnsi="Times New Roman"/>
          <w:sz w:val="28"/>
          <w:szCs w:val="28"/>
        </w:rPr>
      </w:pPr>
    </w:p>
    <w:p w:rsidR="00F02E56" w:rsidRPr="00E96BFD" w:rsidRDefault="00F02E56" w:rsidP="00834236">
      <w:pPr>
        <w:spacing w:line="240" w:lineRule="auto"/>
        <w:ind w:firstLine="397"/>
        <w:jc w:val="both"/>
        <w:rPr>
          <w:rFonts w:ascii="Times New Roman" w:hAnsi="Times New Roman"/>
          <w:sz w:val="28"/>
          <w:szCs w:val="28"/>
        </w:rPr>
      </w:pPr>
    </w:p>
    <w:p w:rsidR="00F02E56" w:rsidRPr="00E96BFD" w:rsidRDefault="00F02E56" w:rsidP="00834236">
      <w:pPr>
        <w:spacing w:line="240" w:lineRule="auto"/>
        <w:ind w:firstLine="397"/>
        <w:jc w:val="both"/>
        <w:rPr>
          <w:rFonts w:ascii="Times New Roman" w:hAnsi="Times New Roman"/>
          <w:sz w:val="28"/>
          <w:szCs w:val="28"/>
        </w:rPr>
      </w:pPr>
    </w:p>
    <w:p w:rsidR="00173550" w:rsidRPr="00E96BFD" w:rsidRDefault="00173550" w:rsidP="00834236">
      <w:pPr>
        <w:spacing w:after="0" w:line="240" w:lineRule="auto"/>
        <w:ind w:firstLine="397"/>
        <w:jc w:val="center"/>
        <w:rPr>
          <w:rFonts w:ascii="Times New Roman" w:hAnsi="Times New Roman"/>
          <w:sz w:val="28"/>
          <w:szCs w:val="28"/>
        </w:rPr>
      </w:pPr>
    </w:p>
    <w:p w:rsidR="001C37DA" w:rsidRPr="00E96BFD" w:rsidRDefault="001C37DA" w:rsidP="00834236">
      <w:pPr>
        <w:spacing w:after="0" w:line="240" w:lineRule="auto"/>
        <w:ind w:firstLine="397"/>
        <w:jc w:val="center"/>
        <w:rPr>
          <w:rFonts w:ascii="Times New Roman" w:hAnsi="Times New Roman"/>
          <w:sz w:val="28"/>
          <w:szCs w:val="28"/>
        </w:rPr>
      </w:pPr>
    </w:p>
    <w:p w:rsidR="001C37DA" w:rsidRPr="00E96BFD" w:rsidRDefault="001C37DA" w:rsidP="00834236">
      <w:pPr>
        <w:spacing w:after="0" w:line="240" w:lineRule="auto"/>
        <w:ind w:firstLine="397"/>
        <w:jc w:val="center"/>
        <w:rPr>
          <w:rFonts w:ascii="Times New Roman" w:hAnsi="Times New Roman"/>
          <w:sz w:val="28"/>
          <w:szCs w:val="28"/>
        </w:rPr>
      </w:pPr>
    </w:p>
    <w:p w:rsidR="001C37DA" w:rsidRPr="00E96BFD" w:rsidRDefault="001C37DA" w:rsidP="00834236">
      <w:pPr>
        <w:spacing w:after="0" w:line="240" w:lineRule="auto"/>
        <w:ind w:firstLine="397"/>
        <w:jc w:val="center"/>
        <w:rPr>
          <w:rFonts w:ascii="Times New Roman" w:hAnsi="Times New Roman"/>
          <w:sz w:val="28"/>
          <w:szCs w:val="28"/>
        </w:rPr>
      </w:pPr>
    </w:p>
    <w:p w:rsidR="00F95C30" w:rsidRPr="00E96BFD" w:rsidRDefault="00F95C30" w:rsidP="00F95C30">
      <w:pPr>
        <w:spacing w:after="0" w:line="240" w:lineRule="auto"/>
        <w:jc w:val="center"/>
        <w:rPr>
          <w:rFonts w:ascii="Times New Roman" w:hAnsi="Times New Roman"/>
          <w:sz w:val="28"/>
          <w:szCs w:val="28"/>
        </w:rPr>
      </w:pPr>
    </w:p>
    <w:p w:rsidR="00F02E56" w:rsidRPr="00E96BFD" w:rsidRDefault="00642F34" w:rsidP="00F95C30">
      <w:pPr>
        <w:spacing w:after="0" w:line="240" w:lineRule="auto"/>
        <w:ind w:firstLine="3402"/>
        <w:rPr>
          <w:rFonts w:ascii="Times New Roman" w:hAnsi="Times New Roman"/>
          <w:sz w:val="28"/>
          <w:szCs w:val="28"/>
        </w:rPr>
      </w:pPr>
      <w:r w:rsidRPr="00E96BFD">
        <w:rPr>
          <w:rFonts w:ascii="Times New Roman" w:hAnsi="Times New Roman"/>
          <w:sz w:val="28"/>
          <w:szCs w:val="28"/>
        </w:rPr>
        <w:t xml:space="preserve">       </w:t>
      </w:r>
      <w:r w:rsidR="00F02E56" w:rsidRPr="00E96BFD">
        <w:rPr>
          <w:rFonts w:ascii="Times New Roman" w:hAnsi="Times New Roman"/>
          <w:sz w:val="28"/>
          <w:szCs w:val="28"/>
        </w:rPr>
        <w:t>Челябинск</w:t>
      </w:r>
    </w:p>
    <w:tbl>
      <w:tblPr>
        <w:tblW w:w="10139" w:type="dxa"/>
        <w:tblLook w:val="00A0" w:firstRow="1" w:lastRow="0" w:firstColumn="1" w:lastColumn="0" w:noHBand="0" w:noVBand="0"/>
      </w:tblPr>
      <w:tblGrid>
        <w:gridCol w:w="5211"/>
        <w:gridCol w:w="4928"/>
      </w:tblGrid>
      <w:tr w:rsidR="00F02E56" w:rsidRPr="00E96BFD">
        <w:trPr>
          <w:trHeight w:val="1205"/>
        </w:trPr>
        <w:tc>
          <w:tcPr>
            <w:tcW w:w="5211" w:type="dxa"/>
          </w:tcPr>
          <w:p w:rsidR="00F02E56" w:rsidRPr="00E96BFD" w:rsidRDefault="00F95C30" w:rsidP="00F95C30">
            <w:pPr>
              <w:spacing w:after="0" w:line="240" w:lineRule="auto"/>
              <w:ind w:firstLine="1474"/>
              <w:jc w:val="center"/>
              <w:rPr>
                <w:rFonts w:ascii="Times New Roman" w:eastAsia="Times New Roman" w:hAnsi="Times New Roman"/>
                <w:sz w:val="28"/>
                <w:szCs w:val="28"/>
              </w:rPr>
            </w:pPr>
            <w:r w:rsidRPr="00E96BFD">
              <w:rPr>
                <w:rFonts w:ascii="Times New Roman" w:eastAsia="Times New Roman" w:hAnsi="Times New Roman"/>
                <w:sz w:val="28"/>
                <w:szCs w:val="28"/>
              </w:rPr>
              <w:t xml:space="preserve">                     </w:t>
            </w:r>
            <w:r w:rsidR="00642F34" w:rsidRPr="00E96BFD">
              <w:rPr>
                <w:rFonts w:ascii="Times New Roman" w:eastAsia="Times New Roman" w:hAnsi="Times New Roman"/>
                <w:sz w:val="28"/>
                <w:szCs w:val="28"/>
              </w:rPr>
              <w:t xml:space="preserve">             </w:t>
            </w:r>
            <w:r w:rsidRPr="00E96BFD">
              <w:rPr>
                <w:rFonts w:ascii="Times New Roman" w:eastAsia="Times New Roman" w:hAnsi="Times New Roman"/>
                <w:sz w:val="28"/>
                <w:szCs w:val="28"/>
              </w:rPr>
              <w:t>2017</w:t>
            </w:r>
          </w:p>
        </w:tc>
        <w:tc>
          <w:tcPr>
            <w:tcW w:w="4928" w:type="dxa"/>
          </w:tcPr>
          <w:p w:rsidR="00F02E56" w:rsidRPr="00E96BFD" w:rsidRDefault="00F02E56" w:rsidP="00834236">
            <w:pPr>
              <w:widowControl w:val="0"/>
              <w:autoSpaceDE w:val="0"/>
              <w:autoSpaceDN w:val="0"/>
              <w:adjustRightInd w:val="0"/>
              <w:spacing w:line="240" w:lineRule="auto"/>
              <w:ind w:firstLine="397"/>
              <w:jc w:val="both"/>
              <w:rPr>
                <w:rFonts w:ascii="Times New Roman" w:eastAsia="Times New Roman" w:hAnsi="Times New Roman"/>
                <w:sz w:val="28"/>
                <w:szCs w:val="28"/>
              </w:rPr>
            </w:pPr>
          </w:p>
        </w:tc>
      </w:tr>
    </w:tbl>
    <w:p w:rsidR="00F02E56" w:rsidRPr="00E96BFD" w:rsidRDefault="00F02E56" w:rsidP="00834236">
      <w:pPr>
        <w:spacing w:after="0" w:line="240" w:lineRule="auto"/>
        <w:ind w:firstLine="397"/>
        <w:jc w:val="center"/>
        <w:rPr>
          <w:rFonts w:ascii="Times New Roman" w:hAnsi="Times New Roman"/>
          <w:sz w:val="28"/>
          <w:szCs w:val="28"/>
        </w:rPr>
      </w:pPr>
    </w:p>
    <w:p w:rsidR="00F02E56" w:rsidRPr="00E96BFD" w:rsidRDefault="00F02E56" w:rsidP="00834236">
      <w:pPr>
        <w:spacing w:after="0" w:line="240" w:lineRule="auto"/>
        <w:ind w:firstLine="397"/>
        <w:jc w:val="center"/>
        <w:rPr>
          <w:rFonts w:ascii="Times New Roman" w:hAnsi="Times New Roman"/>
          <w:sz w:val="28"/>
          <w:szCs w:val="28"/>
        </w:rPr>
      </w:pPr>
    </w:p>
    <w:p w:rsidR="006111D0" w:rsidRPr="00E96BFD" w:rsidRDefault="006111D0" w:rsidP="006111D0">
      <w:pPr>
        <w:shd w:val="clear" w:color="auto" w:fill="FFFFFF"/>
        <w:spacing w:after="0" w:line="240" w:lineRule="auto"/>
        <w:jc w:val="center"/>
        <w:rPr>
          <w:rFonts w:ascii="Times New Roman" w:hAnsi="Times New Roman"/>
          <w:b/>
          <w:caps/>
          <w:spacing w:val="4"/>
          <w:sz w:val="28"/>
          <w:szCs w:val="28"/>
        </w:rPr>
      </w:pPr>
      <w:r w:rsidRPr="00E96BFD">
        <w:rPr>
          <w:rFonts w:ascii="Times New Roman" w:hAnsi="Times New Roman"/>
          <w:b/>
          <w:caps/>
          <w:spacing w:val="4"/>
          <w:sz w:val="28"/>
          <w:szCs w:val="28"/>
        </w:rPr>
        <w:t>Академическ</w:t>
      </w:r>
      <w:r w:rsidR="002659CA" w:rsidRPr="00E96BFD">
        <w:rPr>
          <w:rFonts w:ascii="Times New Roman" w:hAnsi="Times New Roman"/>
          <w:b/>
          <w:caps/>
          <w:spacing w:val="4"/>
          <w:sz w:val="28"/>
          <w:szCs w:val="28"/>
        </w:rPr>
        <w:t>ий рисунок</w:t>
      </w:r>
    </w:p>
    <w:p w:rsidR="007D2879" w:rsidRPr="00E96BFD" w:rsidRDefault="007D2879" w:rsidP="002659CA">
      <w:pPr>
        <w:shd w:val="clear" w:color="auto" w:fill="FFFFFF"/>
        <w:spacing w:after="0" w:line="240" w:lineRule="auto"/>
        <w:jc w:val="right"/>
        <w:rPr>
          <w:rFonts w:ascii="Times New Roman" w:hAnsi="Times New Roman"/>
          <w:color w:val="000000" w:themeColor="text1"/>
          <w:sz w:val="28"/>
          <w:szCs w:val="28"/>
        </w:rPr>
      </w:pPr>
    </w:p>
    <w:p w:rsidR="002659CA" w:rsidRPr="00E96BFD" w:rsidRDefault="002659CA" w:rsidP="002659CA">
      <w:pPr>
        <w:shd w:val="clear" w:color="auto" w:fill="FFFFFF"/>
        <w:spacing w:after="0" w:line="240" w:lineRule="auto"/>
        <w:jc w:val="right"/>
        <w:rPr>
          <w:rFonts w:ascii="Times New Roman" w:hAnsi="Times New Roman"/>
          <w:color w:val="000000" w:themeColor="text1"/>
          <w:sz w:val="28"/>
          <w:szCs w:val="28"/>
        </w:rPr>
      </w:pPr>
      <w:r w:rsidRPr="00E96BFD">
        <w:rPr>
          <w:rFonts w:ascii="Times New Roman" w:hAnsi="Times New Roman"/>
          <w:color w:val="000000" w:themeColor="text1"/>
          <w:sz w:val="28"/>
          <w:szCs w:val="28"/>
        </w:rPr>
        <w:t>Пономарева Ж.В.</w:t>
      </w:r>
    </w:p>
    <w:p w:rsidR="002659CA" w:rsidRPr="00E96BFD" w:rsidRDefault="002659CA" w:rsidP="006111D0">
      <w:pPr>
        <w:shd w:val="clear" w:color="auto" w:fill="FFFFFF"/>
        <w:spacing w:after="0" w:line="240" w:lineRule="auto"/>
        <w:jc w:val="center"/>
        <w:rPr>
          <w:rFonts w:ascii="Times New Roman" w:hAnsi="Times New Roman"/>
          <w:b/>
          <w:spacing w:val="-5"/>
          <w:sz w:val="28"/>
          <w:szCs w:val="28"/>
        </w:rPr>
      </w:pP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Законы и правила рисования усваиваются в результате сознательного отношения к работе с натуры. Каждое прикосновение карандаша к бумаге должно быть продумано и обосновано чувством и пониманием  реальной формы.</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Учебный рисунок призван давать, возможно, более полное представление о натуре, об её форме, пластике, пропорциях и строении. Его следует рассматривать, прежде всего, как познавательный момент в творчестве. Кроме того, необходимо знание особенностей нашего зрительного восприятия. Без этого нельзя понять, почему окружающие нас предметы во многих случаях представляются нам не такими, какие они в действительности: параллельные линии кажутся сходящимися, прямые углы воспринимаются то острыми, то тупыми, круг иногда выглядит как эллипс, карандаш по размерам превосходит высотный дом и т.д.</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Перспектива не только объясняет упомянутые оптические явления, но и вооружает художника приёмами пространственного изображения предметов во всех поворотах, положениях, а также в различных степенях удалённости </w:t>
      </w:r>
      <w:proofErr w:type="gramStart"/>
      <w:r w:rsidRPr="00E96BFD">
        <w:rPr>
          <w:rFonts w:ascii="Times New Roman" w:eastAsia="Times New Roman" w:hAnsi="Times New Roman"/>
          <w:sz w:val="28"/>
          <w:szCs w:val="28"/>
          <w:lang w:eastAsia="ru-RU"/>
        </w:rPr>
        <w:t>от</w:t>
      </w:r>
      <w:proofErr w:type="gramEnd"/>
      <w:r w:rsidRPr="00E96BFD">
        <w:rPr>
          <w:rFonts w:ascii="Times New Roman" w:eastAsia="Times New Roman" w:hAnsi="Times New Roman"/>
          <w:sz w:val="28"/>
          <w:szCs w:val="28"/>
          <w:lang w:eastAsia="ru-RU"/>
        </w:rPr>
        <w:t xml:space="preserve"> рисующего.</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Среди  начинающих  можно  наблюдать  массовое  увлечение  копированием. Путём  копирования   случайных  оригиналов  не  приобретаются нужные знания,  вся работа ведётся  «на глаз»,  механическим   сравнением  и  такой  же  проверкой.</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При  рисовании  с  натуры  </w:t>
      </w:r>
      <w:proofErr w:type="gramStart"/>
      <w:r w:rsidRPr="00E96BFD">
        <w:rPr>
          <w:rFonts w:ascii="Times New Roman" w:eastAsia="Times New Roman" w:hAnsi="Times New Roman"/>
          <w:sz w:val="28"/>
          <w:szCs w:val="28"/>
          <w:lang w:eastAsia="ru-RU"/>
        </w:rPr>
        <w:t>перед</w:t>
      </w:r>
      <w:proofErr w:type="gramEnd"/>
      <w:r w:rsidRPr="00E96BFD">
        <w:rPr>
          <w:rFonts w:ascii="Times New Roman" w:eastAsia="Times New Roman" w:hAnsi="Times New Roman"/>
          <w:sz w:val="28"/>
          <w:szCs w:val="28"/>
          <w:lang w:eastAsia="ru-RU"/>
        </w:rPr>
        <w:t xml:space="preserve">  рисующим  встаёт  необходимость  передать объём  предмета  в  пространстве.  Для  этого почти  каждое  прикосновение карандаша  к  бумаге  должно  быть  обосновано  пониманием  строения формы,  законов   светотени,  перспективы,  анатомии. В  итоге  у  рисовальщика накапливаются  знания,  опыт,  умения   смотреть  на  натуру,  ставить  перед собой  задачи  и,  выполняя  их,  продвигаться   вперёд. Тем  не  </w:t>
      </w:r>
      <w:proofErr w:type="gramStart"/>
      <w:r w:rsidRPr="00E96BFD">
        <w:rPr>
          <w:rFonts w:ascii="Times New Roman" w:eastAsia="Times New Roman" w:hAnsi="Times New Roman"/>
          <w:sz w:val="28"/>
          <w:szCs w:val="28"/>
          <w:lang w:eastAsia="ru-RU"/>
        </w:rPr>
        <w:t>менее</w:t>
      </w:r>
      <w:proofErr w:type="gramEnd"/>
      <w:r w:rsidRPr="00E96BFD">
        <w:rPr>
          <w:rFonts w:ascii="Times New Roman" w:eastAsia="Times New Roman" w:hAnsi="Times New Roman"/>
          <w:sz w:val="28"/>
          <w:szCs w:val="28"/>
          <w:lang w:eastAsia="ru-RU"/>
        </w:rPr>
        <w:t xml:space="preserve">  сознательное  копирование  в  процессе  обучения  рисунку  играет  большую  роль.  Хороший  рисунок  –  будь  то  орнамент,  натюрморт,  голова  или  фигура  человека  –  служит  незаменимым пособием </w:t>
      </w:r>
      <w:proofErr w:type="gramStart"/>
      <w:r w:rsidRPr="00E96BFD">
        <w:rPr>
          <w:rFonts w:ascii="Times New Roman" w:eastAsia="Times New Roman" w:hAnsi="Times New Roman"/>
          <w:sz w:val="28"/>
          <w:szCs w:val="28"/>
          <w:lang w:eastAsia="ru-RU"/>
        </w:rPr>
        <w:t>для</w:t>
      </w:r>
      <w:proofErr w:type="gramEnd"/>
      <w:r w:rsidRPr="00E96BFD">
        <w:rPr>
          <w:rFonts w:ascii="Times New Roman" w:eastAsia="Times New Roman" w:hAnsi="Times New Roman"/>
          <w:sz w:val="28"/>
          <w:szCs w:val="28"/>
          <w:lang w:eastAsia="ru-RU"/>
        </w:rPr>
        <w:t xml:space="preserve">  занимающегося  рисованием. Так  рисунок дополняет  и  наглядно  иллюстрирует  теоретические  объяснения  преподавателя  о  мастерском  решении  задач,  над  которыми  приходится  работать  и  учащимся.</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Копирование  работ  выдающихся  мастеров  (Иванова,   Кипренского,   Дюрера,   Брюллова  и  других)  может  принести  большую  пользу  достаточно  подготовленным  рисовальщикам.  Они  смогут  сознательно  изучать  образцы  высокого  стиля,  постигать  сущность  творческого  </w:t>
      </w:r>
      <w:r w:rsidRPr="00E96BFD">
        <w:rPr>
          <w:rFonts w:ascii="Times New Roman" w:eastAsia="Times New Roman" w:hAnsi="Times New Roman"/>
          <w:sz w:val="28"/>
          <w:szCs w:val="28"/>
          <w:lang w:eastAsia="ru-RU"/>
        </w:rPr>
        <w:lastRenderedPageBreak/>
        <w:t>пути  большого  художника,  повышая,  таким  образом,  культуру  собственного   мастерства.</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Когда рисующий почувствует, что он справляется с построением, формой, освещением, пространством, ему следует ставить перед собой более сложную задачу – выявление характера и особенностей формы, выражающих данный объект.</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Прежде всего, на чём рисовать? В основном это бумага и карандаш. Но бумага может обладать различными свойствами. Например, бумага плохих сортов, изготовленная из древесины, непригодна для серьёзной работы – она быстро желтеет и темнеет от света, её поверхность непрочна и не выдерживает продолжительной работы. Рисунок долго не хранится на такой бумаге. К лучшим сортам, пригодным для рисования, относятся ватман (очень плотная зернистая бумага), полуватман, некоторые  сорта  рисовальной и чертёжной бумаги.</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Карандаши (от тюркского </w:t>
      </w:r>
      <w:proofErr w:type="spellStart"/>
      <w:r w:rsidRPr="00E96BFD">
        <w:rPr>
          <w:rFonts w:ascii="Times New Roman" w:eastAsia="Times New Roman" w:hAnsi="Times New Roman"/>
          <w:sz w:val="28"/>
          <w:szCs w:val="28"/>
          <w:lang w:val="en-US" w:eastAsia="ru-RU"/>
        </w:rPr>
        <w:t>kara</w:t>
      </w:r>
      <w:proofErr w:type="spellEnd"/>
      <w:r w:rsidRPr="00E96BFD">
        <w:rPr>
          <w:rFonts w:ascii="Times New Roman" w:eastAsia="Times New Roman" w:hAnsi="Times New Roman"/>
          <w:sz w:val="28"/>
          <w:szCs w:val="28"/>
          <w:lang w:eastAsia="ru-RU"/>
        </w:rPr>
        <w:t xml:space="preserve"> – чёрный и </w:t>
      </w:r>
      <w:proofErr w:type="spellStart"/>
      <w:r w:rsidRPr="00E96BFD">
        <w:rPr>
          <w:rFonts w:ascii="Times New Roman" w:eastAsia="Times New Roman" w:hAnsi="Times New Roman"/>
          <w:sz w:val="28"/>
          <w:szCs w:val="28"/>
          <w:lang w:val="en-US" w:eastAsia="ru-RU"/>
        </w:rPr>
        <w:t>tas</w:t>
      </w:r>
      <w:proofErr w:type="spellEnd"/>
      <w:r w:rsidRPr="00E96BFD">
        <w:rPr>
          <w:rFonts w:ascii="Times New Roman" w:eastAsia="Times New Roman" w:hAnsi="Times New Roman"/>
          <w:sz w:val="28"/>
          <w:szCs w:val="28"/>
          <w:lang w:eastAsia="ru-RU"/>
        </w:rPr>
        <w:t xml:space="preserve"> или </w:t>
      </w:r>
      <w:r w:rsidRPr="00E96BFD">
        <w:rPr>
          <w:rFonts w:ascii="Times New Roman" w:eastAsia="Times New Roman" w:hAnsi="Times New Roman"/>
          <w:sz w:val="28"/>
          <w:szCs w:val="28"/>
          <w:lang w:val="en-US" w:eastAsia="ru-RU"/>
        </w:rPr>
        <w:t>das</w:t>
      </w:r>
      <w:r w:rsidRPr="00E96BFD">
        <w:rPr>
          <w:rFonts w:ascii="Times New Roman" w:eastAsia="Times New Roman" w:hAnsi="Times New Roman"/>
          <w:sz w:val="28"/>
          <w:szCs w:val="28"/>
          <w:lang w:eastAsia="ru-RU"/>
        </w:rPr>
        <w:t xml:space="preserve"> – камень) бывают твёрдыми, мягкими, глянцевитыми, матовыми, различной силы и цвета. Следует иметь карандаши различной твёрдости и мягкости от</w:t>
      </w:r>
      <w:proofErr w:type="gramStart"/>
      <w:r w:rsidRPr="00E96BFD">
        <w:rPr>
          <w:rFonts w:ascii="Times New Roman" w:eastAsia="Times New Roman" w:hAnsi="Times New Roman"/>
          <w:sz w:val="28"/>
          <w:szCs w:val="28"/>
          <w:lang w:eastAsia="ru-RU"/>
        </w:rPr>
        <w:t xml:space="preserve"> В</w:t>
      </w:r>
      <w:proofErr w:type="gramEnd"/>
      <w:r w:rsidRPr="00E96BFD">
        <w:rPr>
          <w:rFonts w:ascii="Times New Roman" w:eastAsia="Times New Roman" w:hAnsi="Times New Roman"/>
          <w:sz w:val="28"/>
          <w:szCs w:val="28"/>
          <w:lang w:eastAsia="ru-RU"/>
        </w:rPr>
        <w:t xml:space="preserve"> до 5В, от М до 4М. Номера указывают степень мягкости карандаша: М – менее мягкий, 4М – очень мягкий.</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Графитный карандаш является наиболее распространённым материалом для учебных рисунков. Рисунок хорошо держится на бумаге и легко поддаётся стиранию резинкой. 0стриём графита можно давать тончайшую линию, а его боковой, специально отточенной поверхностью – живой, пространственный штрих. Приступающий к работе </w:t>
      </w:r>
      <w:proofErr w:type="gramStart"/>
      <w:r w:rsidRPr="00E96BFD">
        <w:rPr>
          <w:rFonts w:ascii="Times New Roman" w:eastAsia="Times New Roman" w:hAnsi="Times New Roman"/>
          <w:sz w:val="28"/>
          <w:szCs w:val="28"/>
          <w:lang w:eastAsia="ru-RU"/>
        </w:rPr>
        <w:t>должен</w:t>
      </w:r>
      <w:proofErr w:type="gramEnd"/>
      <w:r w:rsidRPr="00E96BFD">
        <w:rPr>
          <w:rFonts w:ascii="Times New Roman" w:eastAsia="Times New Roman" w:hAnsi="Times New Roman"/>
          <w:sz w:val="28"/>
          <w:szCs w:val="28"/>
          <w:lang w:eastAsia="ru-RU"/>
        </w:rPr>
        <w:t xml:space="preserve"> прежде всего усвоить, что рисунок следует вести очень легко, не нажимом, а касанием карандаша, не продавливая бумаги. Этим способом рисования сохраняется поверхность и фактура бумаги, что придаёт свежесть и прозрачность рисунку и избавляет его от </w:t>
      </w:r>
      <w:proofErr w:type="spellStart"/>
      <w:r w:rsidRPr="00E96BFD">
        <w:rPr>
          <w:rFonts w:ascii="Times New Roman" w:eastAsia="Times New Roman" w:hAnsi="Times New Roman"/>
          <w:sz w:val="28"/>
          <w:szCs w:val="28"/>
          <w:lang w:eastAsia="ru-RU"/>
        </w:rPr>
        <w:t>затёртости</w:t>
      </w:r>
      <w:proofErr w:type="spellEnd"/>
      <w:r w:rsidRPr="00E96BFD">
        <w:rPr>
          <w:rFonts w:ascii="Times New Roman" w:eastAsia="Times New Roman" w:hAnsi="Times New Roman"/>
          <w:sz w:val="28"/>
          <w:szCs w:val="28"/>
          <w:lang w:eastAsia="ru-RU"/>
        </w:rPr>
        <w:t xml:space="preserve"> и неряшливости в исполнении.</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В этих же целях, исправляя рисунок, не следует злоупотреблять резинкой, размазывая и втирая карандаш в бумагу. Штрихи карандаша, легко лежащие на поверхности, свободно убираются лёгким касанием резинки или снимки (</w:t>
      </w:r>
      <w:proofErr w:type="spellStart"/>
      <w:r w:rsidRPr="00E96BFD">
        <w:rPr>
          <w:rFonts w:ascii="Times New Roman" w:eastAsia="Times New Roman" w:hAnsi="Times New Roman"/>
          <w:sz w:val="28"/>
          <w:szCs w:val="28"/>
          <w:lang w:eastAsia="ru-RU"/>
        </w:rPr>
        <w:t>клячки</w:t>
      </w:r>
      <w:proofErr w:type="spellEnd"/>
      <w:r w:rsidRPr="00E96BFD">
        <w:rPr>
          <w:rFonts w:ascii="Times New Roman" w:eastAsia="Times New Roman" w:hAnsi="Times New Roman"/>
          <w:sz w:val="28"/>
          <w:szCs w:val="28"/>
          <w:lang w:eastAsia="ru-RU"/>
        </w:rPr>
        <w:t>).</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Графитные карандаши хороши для детальных альбомных зарисовок. В длительных рисунках, когда приходится прорисовывать по несколько раз одно и то же место или оттушёвывать тени, появляется блеск, что придаёт рисунку пёстрый неприятный характер.</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Необходимо заметить, что этот недостаток графитного карандаша совершенно отсутствует в так называемом итальянском карандаше, обладающем большой силой и отсутствием глянцевитости.</w:t>
      </w:r>
    </w:p>
    <w:p w:rsidR="002659CA" w:rsidRPr="00E96BFD" w:rsidRDefault="002659CA" w:rsidP="002659CA">
      <w:pPr>
        <w:autoSpaceDE w:val="0"/>
        <w:autoSpaceDN w:val="0"/>
        <w:adjustRightInd w:val="0"/>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Лучшим рисовальным материалом, особенно для выполнения тональных и подготовительных рисунков, является обожжённый уголь. 0н изготовлен из различных древесных пород. Степень мягкости угля обуславливается обжигом и породой дерева.</w:t>
      </w:r>
    </w:p>
    <w:p w:rsidR="002659CA" w:rsidRPr="00E96BFD" w:rsidRDefault="002659CA" w:rsidP="00DD2D96">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lastRenderedPageBreak/>
        <w:t>В зависимости от характера заточки угля им можно проводить и тонкие, чёткие линии и закрывать целые поверхности, поэтому техника работы углём разнообразна.</w:t>
      </w:r>
    </w:p>
    <w:p w:rsidR="002659CA" w:rsidRPr="00E96BFD" w:rsidRDefault="002659CA" w:rsidP="002659CA">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Выполнение каждой практической работы должно начинаться с определения  того, как </w:t>
      </w:r>
      <w:proofErr w:type="gramStart"/>
      <w:r w:rsidRPr="00E96BFD">
        <w:rPr>
          <w:rFonts w:ascii="Times New Roman" w:eastAsia="Times New Roman" w:hAnsi="Times New Roman"/>
          <w:sz w:val="28"/>
          <w:szCs w:val="28"/>
          <w:lang w:eastAsia="ru-RU"/>
        </w:rPr>
        <w:t>разместить</w:t>
      </w:r>
      <w:proofErr w:type="gramEnd"/>
      <w:r w:rsidRPr="00E96BFD">
        <w:rPr>
          <w:rFonts w:ascii="Times New Roman" w:eastAsia="Times New Roman" w:hAnsi="Times New Roman"/>
          <w:sz w:val="28"/>
          <w:szCs w:val="28"/>
          <w:lang w:eastAsia="ru-RU"/>
        </w:rPr>
        <w:t xml:space="preserve"> будущее изображение на формате, т.е. какова должна быть  композиция (компоновка) предполагаемого рисунка. Естественно, что основные  пропорции предмета (или  группы предметов), их протяжённость по вертикали  или горизонтали определяется и  расположение формата – вертикально или горизонтально.</w:t>
      </w:r>
    </w:p>
    <w:p w:rsidR="002659CA" w:rsidRPr="00E96BFD" w:rsidRDefault="002659CA" w:rsidP="002659CA">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Для каждого отдельного случая нужно найти размер формата листа, соотношение между изображаемыми предметами и всей изобразительной площадью, между  изображением и полями бумаги. В каждом отдельном случае требуется своя  композиция.</w:t>
      </w:r>
    </w:p>
    <w:p w:rsidR="002659CA" w:rsidRPr="00E96BFD" w:rsidRDefault="002659CA" w:rsidP="002659CA">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Композиция в изобразительном искусстве означает составление и расположение элементов, фигур и частей картины. 0тдельные элементы композиции должны  быть связаны между собой, а внимание зрителя сосредотачивается на главном  предмете (композиционном центре), которому подчиняется всё второстепенное  (детали).</w:t>
      </w:r>
    </w:p>
    <w:p w:rsidR="002659CA" w:rsidRPr="00E96BFD" w:rsidRDefault="002659CA" w:rsidP="002659CA">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В учебном рисунке должно быть выполнено одно из главных требований  композиции: расположение рисунка, соотношение величины изображения и фона  должны быть таковыми, чтобы нельзя было в  нём ничего изменить и отбросить,  не нарушая целостности и равновесия всего изображения.</w:t>
      </w:r>
    </w:p>
    <w:p w:rsidR="002659CA" w:rsidRPr="00E96BFD" w:rsidRDefault="002659CA" w:rsidP="002659CA">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Для лучшей компоновки рисунка рекомендуется предварительно выполнить  ряд набросков на листах меньшего формата, но пропорционально  </w:t>
      </w:r>
      <w:proofErr w:type="gramStart"/>
      <w:r w:rsidRPr="00E96BFD">
        <w:rPr>
          <w:rFonts w:ascii="Times New Roman" w:eastAsia="Times New Roman" w:hAnsi="Times New Roman"/>
          <w:sz w:val="28"/>
          <w:szCs w:val="28"/>
          <w:lang w:eastAsia="ru-RU"/>
        </w:rPr>
        <w:t>выбранному</w:t>
      </w:r>
      <w:proofErr w:type="gramEnd"/>
      <w:r w:rsidRPr="00E96BFD">
        <w:rPr>
          <w:rFonts w:ascii="Times New Roman" w:eastAsia="Times New Roman" w:hAnsi="Times New Roman"/>
          <w:sz w:val="28"/>
          <w:szCs w:val="28"/>
          <w:lang w:eastAsia="ru-RU"/>
        </w:rPr>
        <w:t xml:space="preserve">  для работы.</w:t>
      </w:r>
    </w:p>
    <w:p w:rsidR="002659CA" w:rsidRPr="00E96BFD" w:rsidRDefault="002659CA"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2659CA">
      <w:pPr>
        <w:spacing w:after="0" w:line="240" w:lineRule="auto"/>
        <w:ind w:firstLine="397"/>
        <w:jc w:val="both"/>
        <w:rPr>
          <w:rFonts w:ascii="Times New Roman" w:eastAsia="Times New Roman" w:hAnsi="Times New Roman"/>
          <w:sz w:val="28"/>
          <w:szCs w:val="28"/>
          <w:lang w:eastAsia="ru-RU"/>
        </w:rPr>
      </w:pPr>
    </w:p>
    <w:p w:rsidR="00606C49" w:rsidRPr="00E96BFD" w:rsidRDefault="00606C49" w:rsidP="002659CA">
      <w:pPr>
        <w:spacing w:after="0" w:line="240" w:lineRule="auto"/>
        <w:ind w:firstLine="397"/>
        <w:jc w:val="both"/>
        <w:rPr>
          <w:rFonts w:ascii="Times New Roman" w:eastAsia="Times New Roman" w:hAnsi="Times New Roman"/>
          <w:sz w:val="28"/>
          <w:szCs w:val="28"/>
          <w:lang w:eastAsia="ru-RU"/>
        </w:rPr>
      </w:pPr>
    </w:p>
    <w:p w:rsidR="00E86B64" w:rsidRPr="00E96BFD" w:rsidRDefault="00E86B64" w:rsidP="004E608E">
      <w:pPr>
        <w:spacing w:after="0" w:line="240" w:lineRule="auto"/>
        <w:jc w:val="both"/>
        <w:rPr>
          <w:rFonts w:ascii="Times New Roman" w:eastAsia="Times New Roman" w:hAnsi="Times New Roman"/>
          <w:sz w:val="28"/>
          <w:szCs w:val="28"/>
          <w:lang w:eastAsia="ru-RU"/>
        </w:rPr>
      </w:pPr>
    </w:p>
    <w:p w:rsidR="00F65474" w:rsidRPr="00E96BFD" w:rsidRDefault="00F65474" w:rsidP="004E608E">
      <w:pPr>
        <w:spacing w:after="0" w:line="240" w:lineRule="auto"/>
        <w:jc w:val="both"/>
        <w:rPr>
          <w:rFonts w:ascii="Times New Roman" w:eastAsia="Times New Roman" w:hAnsi="Times New Roman"/>
          <w:sz w:val="28"/>
          <w:szCs w:val="28"/>
          <w:lang w:eastAsia="ru-RU"/>
        </w:rPr>
      </w:pPr>
    </w:p>
    <w:p w:rsidR="00F65474" w:rsidRPr="00E96BFD" w:rsidRDefault="00F65474" w:rsidP="004E608E">
      <w:pPr>
        <w:spacing w:after="0" w:line="240" w:lineRule="auto"/>
        <w:jc w:val="both"/>
        <w:rPr>
          <w:rFonts w:ascii="Times New Roman" w:eastAsia="Times New Roman" w:hAnsi="Times New Roman"/>
          <w:sz w:val="28"/>
          <w:szCs w:val="28"/>
          <w:lang w:eastAsia="ru-RU"/>
        </w:rPr>
      </w:pPr>
    </w:p>
    <w:p w:rsidR="00F65474" w:rsidRPr="00E96BFD" w:rsidRDefault="00F65474" w:rsidP="004E608E">
      <w:pPr>
        <w:spacing w:after="0" w:line="240" w:lineRule="auto"/>
        <w:jc w:val="both"/>
        <w:rPr>
          <w:rFonts w:ascii="Times New Roman" w:eastAsia="Times New Roman" w:hAnsi="Times New Roman"/>
          <w:sz w:val="28"/>
          <w:szCs w:val="28"/>
          <w:lang w:eastAsia="ru-RU"/>
        </w:rPr>
      </w:pPr>
    </w:p>
    <w:p w:rsidR="00E86B64" w:rsidRPr="00E96BFD" w:rsidRDefault="00E86B64">
      <w:pPr>
        <w:spacing w:after="0" w:line="240" w:lineRule="auto"/>
        <w:rPr>
          <w:rFonts w:ascii="Times New Roman" w:hAnsi="Times New Roman"/>
          <w:b/>
          <w:spacing w:val="-5"/>
          <w:sz w:val="28"/>
          <w:szCs w:val="28"/>
        </w:rPr>
      </w:pPr>
    </w:p>
    <w:p w:rsidR="00E86B64" w:rsidRPr="00E96BFD" w:rsidRDefault="00B14089" w:rsidP="00995B25">
      <w:pPr>
        <w:spacing w:after="0" w:line="240" w:lineRule="auto"/>
        <w:jc w:val="center"/>
        <w:rPr>
          <w:rFonts w:ascii="Times New Roman" w:hAnsi="Times New Roman"/>
          <w:b/>
          <w:caps/>
          <w:spacing w:val="4"/>
          <w:sz w:val="28"/>
          <w:szCs w:val="28"/>
        </w:rPr>
      </w:pPr>
      <w:r>
        <w:rPr>
          <w:rFonts w:ascii="Times New Roman" w:hAnsi="Times New Roman"/>
          <w:b/>
          <w:caps/>
          <w:spacing w:val="4"/>
          <w:sz w:val="28"/>
          <w:szCs w:val="28"/>
        </w:rPr>
        <w:br w:type="page"/>
      </w:r>
      <w:r w:rsidR="00E86B64" w:rsidRPr="00E96BFD">
        <w:rPr>
          <w:rFonts w:ascii="Times New Roman" w:hAnsi="Times New Roman"/>
          <w:b/>
          <w:caps/>
          <w:spacing w:val="4"/>
          <w:sz w:val="28"/>
          <w:szCs w:val="28"/>
        </w:rPr>
        <w:lastRenderedPageBreak/>
        <w:t>ГРАФИЧЕСКИЙ ДИЗАЙН И РЕКЛАМА</w:t>
      </w:r>
    </w:p>
    <w:p w:rsidR="00F65474" w:rsidRPr="00E96BFD" w:rsidRDefault="00F65474" w:rsidP="00E86B64">
      <w:pPr>
        <w:shd w:val="clear" w:color="auto" w:fill="FFFFFF"/>
        <w:spacing w:after="0" w:line="240" w:lineRule="auto"/>
        <w:jc w:val="center"/>
        <w:rPr>
          <w:rFonts w:ascii="Times New Roman" w:hAnsi="Times New Roman"/>
          <w:b/>
          <w:caps/>
          <w:spacing w:val="4"/>
          <w:sz w:val="28"/>
          <w:szCs w:val="28"/>
        </w:rPr>
      </w:pPr>
    </w:p>
    <w:p w:rsidR="00E86B64" w:rsidRPr="00E96BFD" w:rsidRDefault="00E86B64" w:rsidP="00E86B64">
      <w:pPr>
        <w:spacing w:after="0" w:line="240" w:lineRule="auto"/>
        <w:jc w:val="right"/>
        <w:rPr>
          <w:rFonts w:ascii="Times New Roman" w:eastAsia="Times New Roman" w:hAnsi="Times New Roman"/>
          <w:color w:val="000000" w:themeColor="text1"/>
          <w:sz w:val="28"/>
          <w:szCs w:val="28"/>
          <w:lang w:eastAsia="ru-RU"/>
        </w:rPr>
      </w:pPr>
      <w:r w:rsidRPr="00E96BFD">
        <w:rPr>
          <w:rFonts w:ascii="Times New Roman" w:eastAsia="Times New Roman" w:hAnsi="Times New Roman"/>
          <w:color w:val="000000" w:themeColor="text1"/>
          <w:sz w:val="28"/>
          <w:szCs w:val="28"/>
          <w:lang w:eastAsia="ru-RU"/>
        </w:rPr>
        <w:t>И. С. Ли</w:t>
      </w:r>
    </w:p>
    <w:p w:rsidR="004D173A" w:rsidRDefault="004D173A" w:rsidP="004D173A">
      <w:pPr>
        <w:pStyle w:val="af4"/>
        <w:spacing w:after="0" w:line="240" w:lineRule="auto"/>
        <w:ind w:left="567"/>
        <w:jc w:val="center"/>
        <w:rPr>
          <w:rFonts w:ascii="Times New Roman" w:hAnsi="Times New Roman"/>
          <w:b/>
          <w:sz w:val="28"/>
          <w:szCs w:val="28"/>
        </w:rPr>
      </w:pPr>
    </w:p>
    <w:p w:rsidR="004D173A" w:rsidRPr="00E96BFD" w:rsidRDefault="004D173A" w:rsidP="004D173A">
      <w:pPr>
        <w:pStyle w:val="af4"/>
        <w:spacing w:after="0" w:line="240" w:lineRule="auto"/>
        <w:ind w:left="567"/>
        <w:jc w:val="center"/>
        <w:rPr>
          <w:rFonts w:ascii="Times New Roman" w:hAnsi="Times New Roman"/>
          <w:b/>
          <w:sz w:val="28"/>
          <w:szCs w:val="28"/>
        </w:rPr>
      </w:pPr>
      <w:r w:rsidRPr="00E96BFD">
        <w:rPr>
          <w:rFonts w:ascii="Times New Roman" w:hAnsi="Times New Roman"/>
          <w:b/>
          <w:sz w:val="28"/>
          <w:szCs w:val="28"/>
        </w:rPr>
        <w:t>Рекламная стратегия и образцы рекламного продукта для предприятий</w:t>
      </w:r>
    </w:p>
    <w:p w:rsidR="006B5F63" w:rsidRPr="00E96BFD" w:rsidRDefault="006B5F63" w:rsidP="006B5F63">
      <w:pPr>
        <w:pStyle w:val="af4"/>
        <w:spacing w:after="0" w:line="240" w:lineRule="auto"/>
        <w:ind w:left="680"/>
        <w:rPr>
          <w:rFonts w:ascii="Times New Roman" w:hAnsi="Times New Roman"/>
          <w:b/>
          <w:sz w:val="28"/>
          <w:szCs w:val="28"/>
        </w:rPr>
      </w:pPr>
    </w:p>
    <w:p w:rsidR="006B5F63" w:rsidRPr="00E96BFD" w:rsidRDefault="00F65474" w:rsidP="00B14ADD">
      <w:pPr>
        <w:pStyle w:val="af4"/>
        <w:spacing w:after="0" w:line="240" w:lineRule="auto"/>
        <w:ind w:left="397"/>
        <w:rPr>
          <w:rFonts w:ascii="Times New Roman" w:hAnsi="Times New Roman"/>
          <w:b/>
          <w:sz w:val="28"/>
          <w:szCs w:val="28"/>
        </w:rPr>
      </w:pPr>
      <w:r w:rsidRPr="00E96BFD">
        <w:rPr>
          <w:rFonts w:ascii="Times New Roman" w:hAnsi="Times New Roman"/>
          <w:b/>
          <w:sz w:val="28"/>
          <w:szCs w:val="28"/>
        </w:rPr>
        <w:t>1.</w:t>
      </w:r>
      <w:r w:rsidR="006B5F63" w:rsidRPr="00E96BFD">
        <w:rPr>
          <w:rFonts w:ascii="Times New Roman" w:hAnsi="Times New Roman"/>
          <w:b/>
          <w:sz w:val="28"/>
          <w:szCs w:val="28"/>
        </w:rPr>
        <w:t xml:space="preserve"> Темы презентаций</w:t>
      </w:r>
    </w:p>
    <w:p w:rsidR="006B5F63" w:rsidRPr="00E96BFD" w:rsidRDefault="006B5F63" w:rsidP="006B5F63">
      <w:pPr>
        <w:pStyle w:val="af4"/>
        <w:spacing w:after="0" w:line="240" w:lineRule="auto"/>
        <w:ind w:left="680"/>
        <w:rPr>
          <w:rFonts w:ascii="Times New Roman" w:hAnsi="Times New Roman"/>
          <w:sz w:val="28"/>
          <w:szCs w:val="28"/>
        </w:rPr>
      </w:pP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1. Косметическая компания</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2. Юридическая фирма</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3. Оперный театр</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4. Кондитерская фабрика</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5. Высшее учебное заведение</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6. Туристическое агентство</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7. Мебельная фирма</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8. Телеканал</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9. Автомобильный завод</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10. Швейная фабрика</w:t>
      </w:r>
    </w:p>
    <w:p w:rsidR="006B5F63" w:rsidRPr="00E96BFD" w:rsidRDefault="006B5F63" w:rsidP="00642F34">
      <w:pPr>
        <w:pStyle w:val="af4"/>
        <w:spacing w:after="0" w:line="240" w:lineRule="auto"/>
        <w:rPr>
          <w:rFonts w:ascii="Times New Roman" w:hAnsi="Times New Roman"/>
          <w:sz w:val="28"/>
          <w:szCs w:val="28"/>
        </w:rPr>
      </w:pPr>
    </w:p>
    <w:p w:rsidR="006B5F63" w:rsidRPr="00E96BFD" w:rsidRDefault="006B5F63" w:rsidP="00B14ADD">
      <w:pPr>
        <w:pStyle w:val="af4"/>
        <w:spacing w:after="0" w:line="240" w:lineRule="auto"/>
        <w:ind w:left="397"/>
        <w:rPr>
          <w:rFonts w:ascii="Times New Roman" w:hAnsi="Times New Roman"/>
          <w:b/>
          <w:sz w:val="28"/>
          <w:szCs w:val="28"/>
        </w:rPr>
      </w:pPr>
      <w:r w:rsidRPr="00E96BFD">
        <w:rPr>
          <w:rFonts w:ascii="Times New Roman" w:hAnsi="Times New Roman"/>
          <w:b/>
          <w:sz w:val="28"/>
          <w:szCs w:val="28"/>
        </w:rPr>
        <w:t>2</w:t>
      </w:r>
      <w:r w:rsidR="00F65474" w:rsidRPr="00E96BFD">
        <w:rPr>
          <w:rFonts w:ascii="Times New Roman" w:hAnsi="Times New Roman"/>
          <w:b/>
          <w:sz w:val="28"/>
          <w:szCs w:val="28"/>
        </w:rPr>
        <w:t>.</w:t>
      </w:r>
      <w:r w:rsidRPr="00E96BFD">
        <w:rPr>
          <w:rFonts w:ascii="Times New Roman" w:hAnsi="Times New Roman"/>
          <w:b/>
          <w:sz w:val="28"/>
          <w:szCs w:val="28"/>
        </w:rPr>
        <w:t xml:space="preserve"> Контрольные вопросы</w:t>
      </w:r>
    </w:p>
    <w:p w:rsidR="006B5F63" w:rsidRPr="00E96BFD" w:rsidRDefault="006B5F63" w:rsidP="00642F34">
      <w:pPr>
        <w:pStyle w:val="af4"/>
        <w:spacing w:after="0" w:line="240" w:lineRule="auto"/>
        <w:jc w:val="center"/>
        <w:rPr>
          <w:rFonts w:ascii="Times New Roman" w:hAnsi="Times New Roman"/>
          <w:sz w:val="28"/>
          <w:szCs w:val="28"/>
        </w:rPr>
      </w:pP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1. Основные цели и задачи рекламы.</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2. Основные этапы эволюции рекламы.</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3. Понятие бренда. Бриф и его роль в работе дизайнера.</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4. Типология средств рекламной коммуникации</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5. Рекламная кампания. Цели, задачи, методы и средства.</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6. Основные носители рекламы.</w:t>
      </w:r>
    </w:p>
    <w:p w:rsidR="006B5F63" w:rsidRPr="00E96BFD" w:rsidRDefault="006B5F63" w:rsidP="00642F34">
      <w:pPr>
        <w:spacing w:after="0" w:line="240" w:lineRule="auto"/>
        <w:rPr>
          <w:rFonts w:ascii="Times New Roman" w:hAnsi="Times New Roman"/>
          <w:sz w:val="28"/>
          <w:szCs w:val="28"/>
        </w:rPr>
      </w:pPr>
      <w:r w:rsidRPr="00E96BFD">
        <w:rPr>
          <w:rFonts w:ascii="Times New Roman" w:hAnsi="Times New Roman"/>
          <w:sz w:val="28"/>
          <w:szCs w:val="28"/>
        </w:rPr>
        <w:t>7. Рекламные средства в графическом дизайне.</w:t>
      </w:r>
    </w:p>
    <w:p w:rsidR="006B5F63" w:rsidRPr="00E96BFD" w:rsidRDefault="006B5F63" w:rsidP="006B5F63">
      <w:pPr>
        <w:rPr>
          <w:rFonts w:ascii="Times New Roman" w:hAnsi="Times New Roman"/>
          <w:sz w:val="28"/>
          <w:szCs w:val="28"/>
        </w:rPr>
      </w:pPr>
    </w:p>
    <w:p w:rsidR="006B5F63" w:rsidRPr="00E96BFD" w:rsidRDefault="006B5F63" w:rsidP="00EA5857">
      <w:pPr>
        <w:tabs>
          <w:tab w:val="left" w:pos="680"/>
          <w:tab w:val="left" w:pos="2495"/>
          <w:tab w:val="left" w:pos="3742"/>
          <w:tab w:val="left" w:pos="5040"/>
          <w:tab w:val="left" w:pos="6237"/>
          <w:tab w:val="left" w:pos="7484"/>
          <w:tab w:val="left" w:pos="8732"/>
          <w:tab w:val="left" w:pos="9979"/>
        </w:tabs>
        <w:spacing w:line="240" w:lineRule="auto"/>
        <w:ind w:left="567"/>
        <w:rPr>
          <w:rFonts w:ascii="Times New Roman" w:hAnsi="Times New Roman"/>
          <w:b/>
          <w:spacing w:val="-5"/>
          <w:sz w:val="28"/>
          <w:szCs w:val="28"/>
        </w:rPr>
      </w:pPr>
    </w:p>
    <w:p w:rsidR="006B5F63" w:rsidRPr="00E96BFD" w:rsidRDefault="006B5F63" w:rsidP="00CC4D60">
      <w:pPr>
        <w:tabs>
          <w:tab w:val="left" w:pos="680"/>
          <w:tab w:val="left" w:pos="2495"/>
          <w:tab w:val="left" w:pos="3742"/>
          <w:tab w:val="left" w:pos="5040"/>
          <w:tab w:val="left" w:pos="6237"/>
          <w:tab w:val="left" w:pos="7484"/>
          <w:tab w:val="left" w:pos="8732"/>
          <w:tab w:val="left" w:pos="9979"/>
        </w:tabs>
        <w:spacing w:before="240" w:after="120" w:line="240" w:lineRule="auto"/>
        <w:jc w:val="center"/>
        <w:rPr>
          <w:rFonts w:ascii="Times New Roman" w:hAnsi="Times New Roman"/>
          <w:b/>
          <w:spacing w:val="-5"/>
          <w:sz w:val="28"/>
          <w:szCs w:val="28"/>
        </w:rPr>
      </w:pPr>
    </w:p>
    <w:p w:rsidR="006C0E23" w:rsidRPr="00E96BFD" w:rsidRDefault="006C0E23" w:rsidP="00CC4D60">
      <w:pPr>
        <w:tabs>
          <w:tab w:val="left" w:pos="680"/>
          <w:tab w:val="left" w:pos="2495"/>
          <w:tab w:val="left" w:pos="3742"/>
          <w:tab w:val="left" w:pos="5040"/>
          <w:tab w:val="left" w:pos="6237"/>
          <w:tab w:val="left" w:pos="7484"/>
          <w:tab w:val="left" w:pos="8732"/>
          <w:tab w:val="left" w:pos="9979"/>
        </w:tabs>
        <w:spacing w:before="240" w:after="120" w:line="240" w:lineRule="auto"/>
        <w:jc w:val="center"/>
        <w:rPr>
          <w:rFonts w:ascii="Times New Roman" w:hAnsi="Times New Roman"/>
          <w:b/>
          <w:spacing w:val="-5"/>
          <w:sz w:val="28"/>
          <w:szCs w:val="28"/>
        </w:rPr>
      </w:pPr>
    </w:p>
    <w:p w:rsidR="004E608E" w:rsidRPr="00E96BFD" w:rsidRDefault="004E608E" w:rsidP="00CC4D60">
      <w:pPr>
        <w:tabs>
          <w:tab w:val="left" w:pos="680"/>
          <w:tab w:val="left" w:pos="2495"/>
          <w:tab w:val="left" w:pos="3742"/>
          <w:tab w:val="left" w:pos="5040"/>
          <w:tab w:val="left" w:pos="6237"/>
          <w:tab w:val="left" w:pos="7484"/>
          <w:tab w:val="left" w:pos="8732"/>
          <w:tab w:val="left" w:pos="9979"/>
        </w:tabs>
        <w:spacing w:before="240" w:after="120" w:line="240" w:lineRule="auto"/>
        <w:jc w:val="center"/>
        <w:rPr>
          <w:rFonts w:ascii="Times New Roman" w:hAnsi="Times New Roman"/>
          <w:b/>
          <w:spacing w:val="-5"/>
          <w:sz w:val="28"/>
          <w:szCs w:val="28"/>
        </w:rPr>
      </w:pPr>
    </w:p>
    <w:p w:rsidR="006C0E23" w:rsidRPr="00E96BFD" w:rsidRDefault="006C0E23" w:rsidP="00CC4D60">
      <w:pPr>
        <w:tabs>
          <w:tab w:val="left" w:pos="680"/>
          <w:tab w:val="left" w:pos="2495"/>
          <w:tab w:val="left" w:pos="3742"/>
          <w:tab w:val="left" w:pos="5040"/>
          <w:tab w:val="left" w:pos="6237"/>
          <w:tab w:val="left" w:pos="7484"/>
          <w:tab w:val="left" w:pos="8732"/>
          <w:tab w:val="left" w:pos="9979"/>
        </w:tabs>
        <w:spacing w:before="240" w:after="120" w:line="240" w:lineRule="auto"/>
        <w:jc w:val="center"/>
        <w:rPr>
          <w:rFonts w:ascii="Times New Roman" w:hAnsi="Times New Roman"/>
          <w:b/>
          <w:spacing w:val="-5"/>
          <w:sz w:val="28"/>
          <w:szCs w:val="28"/>
        </w:rPr>
      </w:pPr>
    </w:p>
    <w:p w:rsidR="006C0E23" w:rsidRPr="00E96BFD" w:rsidRDefault="006C0E23" w:rsidP="00F564E1">
      <w:pPr>
        <w:tabs>
          <w:tab w:val="left" w:pos="680"/>
          <w:tab w:val="left" w:pos="2495"/>
          <w:tab w:val="left" w:pos="3742"/>
          <w:tab w:val="left" w:pos="5040"/>
          <w:tab w:val="left" w:pos="6237"/>
          <w:tab w:val="left" w:pos="7484"/>
          <w:tab w:val="left" w:pos="8732"/>
          <w:tab w:val="left" w:pos="9979"/>
        </w:tabs>
        <w:spacing w:before="240" w:after="120" w:line="240" w:lineRule="auto"/>
        <w:rPr>
          <w:rFonts w:ascii="Times New Roman" w:hAnsi="Times New Roman"/>
          <w:b/>
          <w:spacing w:val="-5"/>
          <w:sz w:val="28"/>
          <w:szCs w:val="28"/>
        </w:rPr>
      </w:pPr>
    </w:p>
    <w:p w:rsidR="00606C49" w:rsidRPr="00E96BFD" w:rsidRDefault="00606C49" w:rsidP="00F564E1">
      <w:pPr>
        <w:tabs>
          <w:tab w:val="left" w:pos="680"/>
          <w:tab w:val="left" w:pos="2495"/>
          <w:tab w:val="left" w:pos="3742"/>
          <w:tab w:val="left" w:pos="5040"/>
          <w:tab w:val="left" w:pos="6237"/>
          <w:tab w:val="left" w:pos="7484"/>
          <w:tab w:val="left" w:pos="8732"/>
          <w:tab w:val="left" w:pos="9979"/>
        </w:tabs>
        <w:spacing w:before="240" w:after="120" w:line="240" w:lineRule="auto"/>
        <w:rPr>
          <w:rFonts w:ascii="Times New Roman" w:hAnsi="Times New Roman"/>
          <w:b/>
          <w:spacing w:val="-5"/>
          <w:sz w:val="28"/>
          <w:szCs w:val="28"/>
        </w:rPr>
      </w:pPr>
    </w:p>
    <w:p w:rsidR="00656B6F" w:rsidRPr="00E96BFD" w:rsidRDefault="00656B6F" w:rsidP="00F564E1">
      <w:pPr>
        <w:tabs>
          <w:tab w:val="left" w:pos="680"/>
          <w:tab w:val="left" w:pos="2495"/>
          <w:tab w:val="left" w:pos="3742"/>
          <w:tab w:val="left" w:pos="5040"/>
          <w:tab w:val="left" w:pos="6237"/>
          <w:tab w:val="left" w:pos="7484"/>
          <w:tab w:val="left" w:pos="8732"/>
          <w:tab w:val="left" w:pos="9979"/>
        </w:tabs>
        <w:spacing w:before="240" w:after="120" w:line="240" w:lineRule="auto"/>
        <w:rPr>
          <w:rFonts w:ascii="Times New Roman" w:hAnsi="Times New Roman"/>
          <w:b/>
          <w:spacing w:val="-5"/>
          <w:sz w:val="28"/>
          <w:szCs w:val="28"/>
        </w:rPr>
      </w:pPr>
    </w:p>
    <w:p w:rsidR="006C0E23" w:rsidRPr="00E96BFD" w:rsidRDefault="006C0E23" w:rsidP="00CC4D60">
      <w:pPr>
        <w:tabs>
          <w:tab w:val="left" w:pos="680"/>
          <w:tab w:val="left" w:pos="2495"/>
          <w:tab w:val="left" w:pos="3742"/>
          <w:tab w:val="left" w:pos="5040"/>
          <w:tab w:val="left" w:pos="6237"/>
          <w:tab w:val="left" w:pos="7484"/>
          <w:tab w:val="left" w:pos="8732"/>
          <w:tab w:val="left" w:pos="9979"/>
        </w:tabs>
        <w:spacing w:before="240" w:after="120" w:line="240" w:lineRule="auto"/>
        <w:jc w:val="center"/>
        <w:rPr>
          <w:rFonts w:ascii="Times New Roman" w:hAnsi="Times New Roman"/>
          <w:b/>
          <w:color w:val="000000" w:themeColor="text1"/>
          <w:sz w:val="28"/>
          <w:szCs w:val="28"/>
        </w:rPr>
      </w:pPr>
      <w:r w:rsidRPr="00E96BFD">
        <w:rPr>
          <w:rFonts w:ascii="Times New Roman" w:hAnsi="Times New Roman"/>
          <w:b/>
          <w:color w:val="000000" w:themeColor="text1"/>
          <w:sz w:val="28"/>
          <w:szCs w:val="28"/>
        </w:rPr>
        <w:lastRenderedPageBreak/>
        <w:t>КОНСТРУИРОВАНИЕ В ГРАФИЧЕСКОМ ДИЗАЙНЕ</w:t>
      </w:r>
    </w:p>
    <w:p w:rsidR="00F564E1" w:rsidRPr="00E96BFD" w:rsidRDefault="006C0E23" w:rsidP="00F564E1">
      <w:pPr>
        <w:tabs>
          <w:tab w:val="left" w:pos="680"/>
          <w:tab w:val="left" w:pos="2495"/>
          <w:tab w:val="left" w:pos="3742"/>
          <w:tab w:val="left" w:pos="5040"/>
          <w:tab w:val="left" w:pos="6237"/>
          <w:tab w:val="left" w:pos="7484"/>
          <w:tab w:val="left" w:pos="8732"/>
          <w:tab w:val="left" w:pos="9979"/>
        </w:tabs>
        <w:spacing w:before="240" w:after="120" w:line="240" w:lineRule="auto"/>
        <w:jc w:val="right"/>
        <w:rPr>
          <w:rFonts w:ascii="Times New Roman" w:hAnsi="Times New Roman"/>
          <w:b/>
          <w:color w:val="000000" w:themeColor="text1"/>
          <w:spacing w:val="-5"/>
          <w:sz w:val="28"/>
          <w:szCs w:val="28"/>
        </w:rPr>
      </w:pPr>
      <w:r w:rsidRPr="00E96BFD">
        <w:rPr>
          <w:rFonts w:ascii="Times New Roman" w:hAnsi="Times New Roman"/>
          <w:color w:val="000000" w:themeColor="text1"/>
          <w:sz w:val="28"/>
          <w:szCs w:val="28"/>
        </w:rPr>
        <w:t>Воробьева О. И.</w:t>
      </w:r>
    </w:p>
    <w:p w:rsidR="00451D7B" w:rsidRDefault="00451D7B" w:rsidP="001E17A7">
      <w:pPr>
        <w:pStyle w:val="2"/>
        <w:spacing w:before="0" w:beforeAutospacing="0" w:after="0" w:afterAutospacing="0"/>
        <w:ind w:left="567"/>
        <w:rPr>
          <w:rFonts w:ascii="Times New Roman" w:hAnsi="Times New Roman"/>
          <w:bCs w:val="0"/>
          <w:sz w:val="28"/>
          <w:szCs w:val="28"/>
          <w:lang w:val="ru-RU"/>
        </w:rPr>
      </w:pPr>
    </w:p>
    <w:p w:rsidR="001E17A7" w:rsidRPr="00E96BFD" w:rsidRDefault="001E17A7" w:rsidP="001E17A7">
      <w:pPr>
        <w:pStyle w:val="2"/>
        <w:spacing w:before="0" w:beforeAutospacing="0" w:after="0" w:afterAutospacing="0"/>
        <w:ind w:left="567"/>
        <w:rPr>
          <w:rFonts w:ascii="Times New Roman" w:hAnsi="Times New Roman"/>
          <w:bCs w:val="0"/>
          <w:sz w:val="28"/>
          <w:szCs w:val="28"/>
        </w:rPr>
      </w:pPr>
      <w:r w:rsidRPr="00E96BFD">
        <w:rPr>
          <w:rFonts w:ascii="Times New Roman" w:hAnsi="Times New Roman"/>
          <w:bCs w:val="0"/>
          <w:sz w:val="28"/>
          <w:szCs w:val="28"/>
        </w:rPr>
        <w:t>Методические рекомендации студентам</w:t>
      </w:r>
    </w:p>
    <w:p w:rsidR="001E17A7" w:rsidRPr="00E96BFD" w:rsidRDefault="001E17A7" w:rsidP="001E17A7">
      <w:pPr>
        <w:pStyle w:val="2"/>
        <w:spacing w:before="0" w:beforeAutospacing="0" w:after="0" w:afterAutospacing="0"/>
        <w:ind w:left="567"/>
        <w:rPr>
          <w:rFonts w:ascii="Times New Roman" w:hAnsi="Times New Roman"/>
          <w:bCs w:val="0"/>
          <w:sz w:val="28"/>
          <w:szCs w:val="28"/>
          <w:lang w:val="ru-RU"/>
        </w:rPr>
      </w:pPr>
      <w:r w:rsidRPr="00E96BFD">
        <w:rPr>
          <w:rFonts w:ascii="Times New Roman" w:hAnsi="Times New Roman"/>
          <w:bCs w:val="0"/>
          <w:sz w:val="28"/>
          <w:szCs w:val="28"/>
        </w:rPr>
        <w:t>по написанию рефератов</w:t>
      </w:r>
    </w:p>
    <w:p w:rsidR="00B8363C" w:rsidRPr="00E96BFD" w:rsidRDefault="00B8363C" w:rsidP="00F564E1">
      <w:pPr>
        <w:pStyle w:val="2"/>
        <w:spacing w:before="0" w:beforeAutospacing="0" w:after="0" w:afterAutospacing="0"/>
        <w:ind w:left="567"/>
        <w:jc w:val="left"/>
        <w:rPr>
          <w:rFonts w:ascii="Times New Roman" w:hAnsi="Times New Roman"/>
          <w:bCs w:val="0"/>
          <w:sz w:val="28"/>
          <w:szCs w:val="28"/>
          <w:lang w:val="ru-RU"/>
        </w:rPr>
      </w:pP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Написание реферата является</w:t>
      </w:r>
      <w:r w:rsidR="00F65474" w:rsidRPr="00E96BFD">
        <w:rPr>
          <w:sz w:val="28"/>
          <w:szCs w:val="28"/>
        </w:rPr>
        <w:t>:</w:t>
      </w:r>
    </w:p>
    <w:p w:rsidR="004E608E" w:rsidRPr="00E96BFD" w:rsidRDefault="004E608E" w:rsidP="00B14ADD">
      <w:pPr>
        <w:pStyle w:val="af5"/>
        <w:numPr>
          <w:ilvl w:val="0"/>
          <w:numId w:val="1"/>
        </w:numPr>
        <w:tabs>
          <w:tab w:val="clear" w:pos="720"/>
          <w:tab w:val="num" w:pos="0"/>
        </w:tabs>
        <w:spacing w:before="0" w:beforeAutospacing="0" w:after="0" w:afterAutospacing="0"/>
        <w:ind w:left="0" w:firstLine="397"/>
        <w:jc w:val="both"/>
        <w:rPr>
          <w:sz w:val="28"/>
          <w:szCs w:val="28"/>
        </w:rPr>
      </w:pPr>
      <w:r w:rsidRPr="00E96BFD">
        <w:rPr>
          <w:sz w:val="28"/>
          <w:szCs w:val="28"/>
        </w:rPr>
        <w:t>одной из форм обучения студентов, направленной на  организацию и повышение уровня самостоятельной работы студентов;</w:t>
      </w:r>
    </w:p>
    <w:p w:rsidR="004E608E" w:rsidRPr="00E96BFD" w:rsidRDefault="004E608E" w:rsidP="00B14ADD">
      <w:pPr>
        <w:pStyle w:val="af5"/>
        <w:numPr>
          <w:ilvl w:val="0"/>
          <w:numId w:val="1"/>
        </w:numPr>
        <w:tabs>
          <w:tab w:val="clear" w:pos="720"/>
          <w:tab w:val="num" w:pos="0"/>
        </w:tabs>
        <w:spacing w:before="0" w:beforeAutospacing="0" w:after="0" w:afterAutospacing="0"/>
        <w:ind w:left="0" w:firstLine="397"/>
        <w:jc w:val="both"/>
        <w:rPr>
          <w:sz w:val="28"/>
          <w:szCs w:val="28"/>
        </w:rPr>
      </w:pPr>
      <w:r w:rsidRPr="00E96BFD">
        <w:rPr>
          <w:sz w:val="28"/>
          <w:szCs w:val="28"/>
        </w:rPr>
        <w:t>одной из форм научной работы студентов, целью которой является расширение научного кругозора студентов, ознакомление с методологией научного поиска.</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 xml:space="preserve">Реферат, как форма обучения студентов, - это краткий обзор максимального количества доступных публикаций по заданной теме, с элементами сопоставительного анализа данных материалов и с последующими выводами. </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При проведении обзора должна проводиться и исследовательская работа, но объем ее ограничен, так как анализируются уже сделанные предыдущими исследователями выводы и в связи с небольшим объемом данной формы работы.</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Темы рефератов определяются кафедрой и содержатся в программе курса. Преподаватель рекомендует литературу, которая может быть использована для написания реферата.</w:t>
      </w:r>
    </w:p>
    <w:p w:rsidR="004E608E" w:rsidRPr="00E96BFD" w:rsidRDefault="004E608E" w:rsidP="00B14ADD">
      <w:pPr>
        <w:pStyle w:val="af5"/>
        <w:spacing w:before="0" w:beforeAutospacing="0" w:after="0" w:afterAutospacing="0"/>
        <w:ind w:firstLine="397"/>
        <w:jc w:val="both"/>
        <w:rPr>
          <w:sz w:val="28"/>
          <w:szCs w:val="28"/>
        </w:rPr>
      </w:pPr>
      <w:r w:rsidRPr="00E96BFD">
        <w:rPr>
          <w:b/>
          <w:bCs/>
          <w:sz w:val="28"/>
          <w:szCs w:val="28"/>
        </w:rPr>
        <w:t>Целью</w:t>
      </w:r>
      <w:r w:rsidRPr="00E96BFD">
        <w:rPr>
          <w:sz w:val="28"/>
          <w:szCs w:val="28"/>
        </w:rPr>
        <w:t xml:space="preserve"> написания рефератов является:</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привитие студентам навыков библиографического поиска необходимой литературы (на бумажных носителях, в электронном виде);</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приобретение навыка грамотного оформления ссылок на используемые источники, правильного цитирования авторского текста;</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выявление и развитие у студента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451D7B" w:rsidRDefault="00451D7B" w:rsidP="00B14ADD">
      <w:pPr>
        <w:pStyle w:val="af5"/>
        <w:spacing w:before="0" w:beforeAutospacing="0" w:after="0" w:afterAutospacing="0"/>
        <w:ind w:firstLine="397"/>
        <w:jc w:val="both"/>
        <w:rPr>
          <w:b/>
          <w:bCs/>
          <w:sz w:val="28"/>
          <w:szCs w:val="28"/>
        </w:rPr>
      </w:pPr>
    </w:p>
    <w:p w:rsidR="004E608E" w:rsidRPr="00E96BFD" w:rsidRDefault="004E608E" w:rsidP="00B14ADD">
      <w:pPr>
        <w:pStyle w:val="af5"/>
        <w:spacing w:before="0" w:beforeAutospacing="0" w:after="0" w:afterAutospacing="0"/>
        <w:ind w:firstLine="397"/>
        <w:jc w:val="both"/>
        <w:rPr>
          <w:b/>
          <w:bCs/>
          <w:sz w:val="28"/>
          <w:szCs w:val="28"/>
        </w:rPr>
      </w:pPr>
      <w:r w:rsidRPr="00E96BFD">
        <w:rPr>
          <w:b/>
          <w:bCs/>
          <w:sz w:val="28"/>
          <w:szCs w:val="28"/>
        </w:rPr>
        <w:t xml:space="preserve">Основные задачи студента при написании реферата: </w:t>
      </w:r>
    </w:p>
    <w:p w:rsidR="004E608E" w:rsidRPr="00E96BFD" w:rsidRDefault="004E608E" w:rsidP="00B14ADD">
      <w:pPr>
        <w:pStyle w:val="af5"/>
        <w:numPr>
          <w:ilvl w:val="0"/>
          <w:numId w:val="1"/>
        </w:numPr>
        <w:tabs>
          <w:tab w:val="clear" w:pos="720"/>
          <w:tab w:val="num" w:pos="180"/>
        </w:tabs>
        <w:spacing w:before="0" w:beforeAutospacing="0"/>
        <w:ind w:left="0" w:firstLine="397"/>
        <w:jc w:val="both"/>
        <w:rPr>
          <w:sz w:val="28"/>
          <w:szCs w:val="28"/>
        </w:rPr>
      </w:pPr>
      <w:r w:rsidRPr="00E96BFD">
        <w:rPr>
          <w:sz w:val="28"/>
          <w:szCs w:val="28"/>
        </w:rPr>
        <w:t xml:space="preserve">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 </w:t>
      </w:r>
    </w:p>
    <w:p w:rsidR="004E608E" w:rsidRPr="00E96BFD" w:rsidRDefault="004E608E" w:rsidP="00B14ADD">
      <w:pPr>
        <w:pStyle w:val="af5"/>
        <w:numPr>
          <w:ilvl w:val="0"/>
          <w:numId w:val="1"/>
        </w:numPr>
        <w:tabs>
          <w:tab w:val="clear" w:pos="720"/>
          <w:tab w:val="num" w:pos="180"/>
        </w:tabs>
        <w:spacing w:before="0" w:beforeAutospacing="0"/>
        <w:ind w:left="0" w:firstLine="397"/>
        <w:jc w:val="both"/>
        <w:rPr>
          <w:sz w:val="28"/>
          <w:szCs w:val="28"/>
        </w:rPr>
      </w:pPr>
      <w:r w:rsidRPr="00E96BFD">
        <w:rPr>
          <w:sz w:val="28"/>
          <w:szCs w:val="28"/>
        </w:rPr>
        <w:t>верно (без искажения смысла) передать авторскую позицию в своей работе;</w:t>
      </w:r>
    </w:p>
    <w:p w:rsidR="004E608E" w:rsidRPr="00E96BFD" w:rsidRDefault="004E608E" w:rsidP="00B14ADD">
      <w:pPr>
        <w:pStyle w:val="af5"/>
        <w:numPr>
          <w:ilvl w:val="0"/>
          <w:numId w:val="1"/>
        </w:numPr>
        <w:tabs>
          <w:tab w:val="clear" w:pos="720"/>
          <w:tab w:val="num" w:pos="180"/>
        </w:tabs>
        <w:spacing w:before="0" w:beforeAutospacing="0" w:after="0" w:afterAutospacing="0"/>
        <w:ind w:left="0" w:firstLine="397"/>
        <w:jc w:val="both"/>
        <w:rPr>
          <w:sz w:val="28"/>
          <w:szCs w:val="28"/>
        </w:rPr>
      </w:pPr>
      <w:r w:rsidRPr="00E96BFD">
        <w:rPr>
          <w:sz w:val="28"/>
          <w:szCs w:val="28"/>
        </w:rPr>
        <w:lastRenderedPageBreak/>
        <w:t>уяснить для себя и изложить причины своего согласия (несогласия) с тем или иным автором по данной проблеме.</w:t>
      </w:r>
    </w:p>
    <w:p w:rsidR="004E608E" w:rsidRPr="00E96BFD" w:rsidRDefault="004E608E" w:rsidP="00B14ADD">
      <w:pPr>
        <w:pStyle w:val="af5"/>
        <w:spacing w:before="0" w:beforeAutospacing="0" w:after="0" w:afterAutospacing="0"/>
        <w:ind w:firstLine="397"/>
        <w:jc w:val="both"/>
        <w:rPr>
          <w:sz w:val="28"/>
          <w:szCs w:val="28"/>
        </w:rPr>
      </w:pPr>
      <w:r w:rsidRPr="00E96BFD">
        <w:rPr>
          <w:b/>
          <w:bCs/>
          <w:sz w:val="28"/>
          <w:szCs w:val="28"/>
        </w:rPr>
        <w:t>Требования к содержанию:</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 xml:space="preserve">- материал, использованный в реферате, должен </w:t>
      </w:r>
      <w:proofErr w:type="gramStart"/>
      <w:r w:rsidRPr="00E96BFD">
        <w:rPr>
          <w:sz w:val="28"/>
          <w:szCs w:val="28"/>
        </w:rPr>
        <w:t>относится</w:t>
      </w:r>
      <w:proofErr w:type="gramEnd"/>
      <w:r w:rsidRPr="00E96BFD">
        <w:rPr>
          <w:sz w:val="28"/>
          <w:szCs w:val="28"/>
        </w:rPr>
        <w:t xml:space="preserve"> строго к выбранной теме;</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 при изложении следует сгруппировать идеи разных авторов по общности точек зрения или по научным школам;</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w:t>
      </w:r>
      <w:r w:rsidR="00093F59" w:rsidRPr="00E96BFD">
        <w:rPr>
          <w:sz w:val="28"/>
          <w:szCs w:val="28"/>
        </w:rPr>
        <w:t>опросу, с которой Вы солидарны.</w:t>
      </w:r>
    </w:p>
    <w:p w:rsidR="004E608E" w:rsidRPr="00E96BFD" w:rsidRDefault="004E608E" w:rsidP="00B14ADD">
      <w:pPr>
        <w:pStyle w:val="af5"/>
        <w:spacing w:before="0" w:beforeAutospacing="0" w:after="0" w:afterAutospacing="0"/>
        <w:ind w:firstLine="397"/>
        <w:jc w:val="both"/>
        <w:rPr>
          <w:sz w:val="28"/>
          <w:szCs w:val="28"/>
        </w:rPr>
      </w:pPr>
      <w:r w:rsidRPr="00E96BFD">
        <w:rPr>
          <w:b/>
          <w:bCs/>
          <w:sz w:val="28"/>
          <w:szCs w:val="28"/>
        </w:rPr>
        <w:t>Структура реферата.</w:t>
      </w:r>
    </w:p>
    <w:p w:rsidR="004E608E" w:rsidRPr="00E96BFD" w:rsidRDefault="004E608E" w:rsidP="00B14ADD">
      <w:pPr>
        <w:pStyle w:val="af5"/>
        <w:spacing w:before="0" w:beforeAutospacing="0" w:after="0" w:afterAutospacing="0"/>
        <w:ind w:firstLine="397"/>
        <w:jc w:val="both"/>
        <w:rPr>
          <w:sz w:val="28"/>
          <w:szCs w:val="28"/>
        </w:rPr>
      </w:pPr>
      <w:r w:rsidRPr="00E96BFD">
        <w:rPr>
          <w:sz w:val="28"/>
          <w:szCs w:val="28"/>
        </w:rPr>
        <w:t xml:space="preserve">1. Начинается реферат с </w:t>
      </w:r>
      <w:r w:rsidRPr="00E96BFD">
        <w:rPr>
          <w:iCs/>
          <w:sz w:val="28"/>
          <w:szCs w:val="28"/>
        </w:rPr>
        <w:t>титульного листа</w:t>
      </w:r>
      <w:r w:rsidRPr="00E96BFD">
        <w:rPr>
          <w:sz w:val="28"/>
          <w:szCs w:val="28"/>
        </w:rPr>
        <w:t>.</w:t>
      </w:r>
    </w:p>
    <w:p w:rsidR="00B8363C" w:rsidRPr="00E96BFD" w:rsidRDefault="004E608E" w:rsidP="00B14ADD">
      <w:pPr>
        <w:pStyle w:val="af5"/>
        <w:spacing w:before="0" w:beforeAutospacing="0" w:after="0" w:afterAutospacing="0"/>
        <w:ind w:firstLine="397"/>
        <w:jc w:val="both"/>
        <w:rPr>
          <w:iCs/>
          <w:sz w:val="28"/>
          <w:szCs w:val="28"/>
        </w:rPr>
      </w:pPr>
      <w:r w:rsidRPr="00E96BFD">
        <w:rPr>
          <w:iCs/>
          <w:sz w:val="28"/>
          <w:szCs w:val="28"/>
        </w:rPr>
        <w:t>Образец оформления титульного листа для реферата:</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xml:space="preserve">следует </w:t>
      </w:r>
      <w:r w:rsidRPr="00E96BFD">
        <w:rPr>
          <w:iCs/>
          <w:sz w:val="28"/>
          <w:szCs w:val="28"/>
        </w:rPr>
        <w:t>Оглавление</w:t>
      </w:r>
      <w:r w:rsidRPr="00E96BFD">
        <w:rPr>
          <w:sz w:val="28"/>
          <w:szCs w:val="28"/>
        </w:rPr>
        <w:t>. Оглавление - это план реферата, в котором каждому разделу должен соответствовать номер страницы, на которой он находится.</w:t>
      </w:r>
    </w:p>
    <w:p w:rsidR="00B8363C" w:rsidRPr="00E96BFD" w:rsidRDefault="00B8363C" w:rsidP="00B14ADD">
      <w:pPr>
        <w:pStyle w:val="af5"/>
        <w:spacing w:before="0" w:beforeAutospacing="0" w:after="0" w:afterAutospacing="0"/>
        <w:ind w:firstLine="397"/>
        <w:jc w:val="both"/>
        <w:rPr>
          <w:iCs/>
          <w:sz w:val="28"/>
          <w:szCs w:val="28"/>
        </w:rPr>
      </w:pPr>
      <w:r w:rsidRPr="00E96BFD">
        <w:rPr>
          <w:sz w:val="28"/>
          <w:szCs w:val="28"/>
        </w:rPr>
        <w:t xml:space="preserve">2. За титульным листом следует </w:t>
      </w:r>
      <w:r w:rsidRPr="00E96BFD">
        <w:rPr>
          <w:iCs/>
          <w:sz w:val="28"/>
          <w:szCs w:val="28"/>
        </w:rPr>
        <w:t>Оглавление</w:t>
      </w:r>
      <w:r w:rsidRPr="00E96BFD">
        <w:rPr>
          <w:sz w:val="28"/>
          <w:szCs w:val="28"/>
        </w:rPr>
        <w:t>. Оглавление - это план реферата, в котором каждому разделу должен соответствовать номер страницы, на которой он находится.</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xml:space="preserve">3. </w:t>
      </w:r>
      <w:r w:rsidRPr="00E96BFD">
        <w:rPr>
          <w:iCs/>
          <w:sz w:val="28"/>
          <w:szCs w:val="28"/>
        </w:rPr>
        <w:t>Текст</w:t>
      </w:r>
      <w:r w:rsidRPr="00E96BFD">
        <w:rPr>
          <w:sz w:val="28"/>
          <w:szCs w:val="28"/>
        </w:rPr>
        <w:t xml:space="preserve"> реферата. Он делится на три части: </w:t>
      </w:r>
      <w:r w:rsidRPr="00E96BFD">
        <w:rPr>
          <w:iCs/>
          <w:sz w:val="28"/>
          <w:szCs w:val="28"/>
        </w:rPr>
        <w:t>введение, основная часть и заключение</w:t>
      </w:r>
      <w:r w:rsidRPr="00E96BFD">
        <w:rPr>
          <w:sz w:val="28"/>
          <w:szCs w:val="28"/>
        </w:rPr>
        <w:t>.</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xml:space="preserve">а) </w:t>
      </w:r>
      <w:r w:rsidRPr="00E96BFD">
        <w:rPr>
          <w:iCs/>
          <w:sz w:val="28"/>
          <w:szCs w:val="28"/>
        </w:rPr>
        <w:t>Введение</w:t>
      </w:r>
      <w:r w:rsidRPr="00E96BFD">
        <w:rPr>
          <w:sz w:val="28"/>
          <w:szCs w:val="28"/>
        </w:rPr>
        <w:t xml:space="preserve"> - раздел реферата, посвященный постановке проблемы, которая будет рассматриваться и обоснованию выбора темы.</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xml:space="preserve">б) </w:t>
      </w:r>
      <w:r w:rsidRPr="00E96BFD">
        <w:rPr>
          <w:iCs/>
          <w:sz w:val="28"/>
          <w:szCs w:val="28"/>
        </w:rPr>
        <w:t xml:space="preserve">Основная часть - </w:t>
      </w:r>
      <w:r w:rsidRPr="00E96BFD">
        <w:rPr>
          <w:sz w:val="28"/>
          <w:szCs w:val="28"/>
        </w:rPr>
        <w:t>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xml:space="preserve">в) </w:t>
      </w:r>
      <w:r w:rsidRPr="00E96BFD">
        <w:rPr>
          <w:iCs/>
          <w:sz w:val="28"/>
          <w:szCs w:val="28"/>
        </w:rPr>
        <w:t>Заключение</w:t>
      </w:r>
      <w:r w:rsidRPr="00E96BFD">
        <w:rPr>
          <w:sz w:val="28"/>
          <w:szCs w:val="28"/>
        </w:rPr>
        <w:t xml:space="preserve">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w:t>
      </w:r>
      <w:proofErr w:type="gramStart"/>
      <w:r w:rsidRPr="00E96BFD">
        <w:rPr>
          <w:sz w:val="28"/>
          <w:szCs w:val="28"/>
        </w:rPr>
        <w:t>и</w:t>
      </w:r>
      <w:proofErr w:type="gramEnd"/>
      <w:r w:rsidRPr="00E96BFD">
        <w:rPr>
          <w:sz w:val="28"/>
          <w:szCs w:val="28"/>
        </w:rPr>
        <w:t xml:space="preserve"> можно обозначить проблемы, которые "высветились" в ходе работы над рефератом, но не были раскрыты в работе.</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xml:space="preserve">4.  </w:t>
      </w:r>
      <w:r w:rsidRPr="00E96BFD">
        <w:rPr>
          <w:iCs/>
          <w:sz w:val="28"/>
          <w:szCs w:val="28"/>
        </w:rPr>
        <w:t>Список источников</w:t>
      </w:r>
      <w:r w:rsidRPr="00E96BFD">
        <w:rPr>
          <w:iCs/>
          <w:sz w:val="28"/>
          <w:szCs w:val="28"/>
        </w:rPr>
        <w:endnoteReference w:customMarkFollows="1" w:id="1"/>
        <w:t xml:space="preserve"> и литературы</w:t>
      </w:r>
      <w:r w:rsidRPr="00E96BFD">
        <w:rPr>
          <w:sz w:val="28"/>
          <w:szCs w:val="28"/>
        </w:rPr>
        <w:t xml:space="preserve">. 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5 разных источников, из них хотя бы один – на иностранном языке (английском или французском). Работа, выполненная с использованием материала, содержащегося в одном научном источнике, является явным плагиатом и не принимается. </w:t>
      </w:r>
      <w:r w:rsidRPr="00E96BFD">
        <w:rPr>
          <w:sz w:val="28"/>
          <w:szCs w:val="28"/>
        </w:rPr>
        <w:lastRenderedPageBreak/>
        <w:t xml:space="preserve">Оформление Списка источников и литературы должно соответствовать требованиям библиографических стандартов (см. </w:t>
      </w:r>
      <w:r w:rsidRPr="00E96BFD">
        <w:rPr>
          <w:iCs/>
          <w:sz w:val="28"/>
          <w:szCs w:val="28"/>
        </w:rPr>
        <w:t>Оформление Списка источников и литературы</w:t>
      </w:r>
      <w:r w:rsidRPr="00E96BFD">
        <w:rPr>
          <w:sz w:val="28"/>
          <w:szCs w:val="28"/>
        </w:rPr>
        <w:t>).</w:t>
      </w:r>
    </w:p>
    <w:p w:rsidR="00B8363C" w:rsidRPr="00E96BFD" w:rsidRDefault="00B8363C" w:rsidP="00B14ADD">
      <w:pPr>
        <w:pStyle w:val="af5"/>
        <w:spacing w:before="0" w:beforeAutospacing="0" w:after="0" w:afterAutospacing="0"/>
        <w:ind w:firstLine="397"/>
        <w:jc w:val="both"/>
        <w:rPr>
          <w:sz w:val="28"/>
          <w:szCs w:val="28"/>
        </w:rPr>
      </w:pPr>
      <w:r w:rsidRPr="00E96BFD">
        <w:rPr>
          <w:b/>
          <w:bCs/>
          <w:sz w:val="28"/>
          <w:szCs w:val="28"/>
        </w:rPr>
        <w:t xml:space="preserve">Объем и технические требования, предъявляемые к выполнению реферата. </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xml:space="preserve">Объем работы должен быть, как правило, не менее 12 и не более 20 страниц. </w:t>
      </w:r>
      <w:proofErr w:type="gramStart"/>
      <w:r w:rsidRPr="00E96BFD">
        <w:rPr>
          <w:sz w:val="28"/>
          <w:szCs w:val="28"/>
        </w:rPr>
        <w:t>Работа должна выполняться через одинарный интервал 12 шрифтом, размеры оставляемых полей: левое - 25 мм, правое - 15 мм, нижнее - 20 мм, верхнее - 20 мм.</w:t>
      </w:r>
      <w:proofErr w:type="gramEnd"/>
      <w:r w:rsidRPr="00E96BFD">
        <w:rPr>
          <w:sz w:val="28"/>
          <w:szCs w:val="28"/>
        </w:rPr>
        <w:t xml:space="preserve">  Страницы должны быть пронумерованы. </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xml:space="preserve">Расстояние между названием части реферата или главы и последующим текстом должно быть равно трем интервалам. Фразы, начинающиеся с "красной" строки, печатаются с абзацным отступом от начала строки, равным 1 см. </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При цитировании необходимо соблюдать следующие правила:</w:t>
      </w:r>
    </w:p>
    <w:p w:rsidR="00B8363C" w:rsidRPr="00E96BFD" w:rsidRDefault="00093F59" w:rsidP="00B14ADD">
      <w:pPr>
        <w:pStyle w:val="af5"/>
        <w:spacing w:before="0" w:beforeAutospacing="0" w:after="0" w:afterAutospacing="0"/>
        <w:ind w:firstLine="397"/>
        <w:jc w:val="both"/>
        <w:rPr>
          <w:sz w:val="28"/>
          <w:szCs w:val="28"/>
        </w:rPr>
      </w:pPr>
      <w:r w:rsidRPr="00E96BFD">
        <w:rPr>
          <w:sz w:val="28"/>
          <w:szCs w:val="28"/>
        </w:rPr>
        <w:t xml:space="preserve">- </w:t>
      </w:r>
      <w:r w:rsidR="00B8363C" w:rsidRPr="00E96BFD">
        <w:rPr>
          <w:sz w:val="28"/>
          <w:szCs w:val="28"/>
        </w:rPr>
        <w:t>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B8363C" w:rsidRPr="00E96BFD" w:rsidRDefault="00093F59" w:rsidP="00B14ADD">
      <w:pPr>
        <w:pStyle w:val="af5"/>
        <w:spacing w:before="0" w:beforeAutospacing="0" w:after="0" w:afterAutospacing="0"/>
        <w:ind w:firstLine="397"/>
        <w:jc w:val="both"/>
        <w:rPr>
          <w:sz w:val="28"/>
          <w:szCs w:val="28"/>
        </w:rPr>
      </w:pPr>
      <w:r w:rsidRPr="00E96BFD">
        <w:rPr>
          <w:sz w:val="28"/>
          <w:szCs w:val="28"/>
        </w:rPr>
        <w:t xml:space="preserve">- </w:t>
      </w:r>
      <w:r w:rsidR="00B8363C" w:rsidRPr="00E96BFD">
        <w:rPr>
          <w:sz w:val="28"/>
          <w:szCs w:val="28"/>
        </w:rPr>
        <w:t xml:space="preserve">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 (см. </w:t>
      </w:r>
      <w:r w:rsidR="00B8363C" w:rsidRPr="00E96BFD">
        <w:rPr>
          <w:iCs/>
          <w:sz w:val="28"/>
          <w:szCs w:val="28"/>
        </w:rPr>
        <w:t>Оформление Списка источников и литературы</w:t>
      </w:r>
      <w:r w:rsidR="00B8363C" w:rsidRPr="00E96BFD">
        <w:rPr>
          <w:sz w:val="28"/>
          <w:szCs w:val="28"/>
        </w:rPr>
        <w:t>).</w:t>
      </w:r>
    </w:p>
    <w:p w:rsidR="00B8363C" w:rsidRPr="00E96BFD" w:rsidRDefault="00B8363C" w:rsidP="00B14ADD">
      <w:pPr>
        <w:pStyle w:val="af5"/>
        <w:spacing w:before="0" w:beforeAutospacing="0" w:after="0" w:afterAutospacing="0"/>
        <w:ind w:firstLine="397"/>
        <w:jc w:val="both"/>
        <w:rPr>
          <w:sz w:val="28"/>
          <w:szCs w:val="28"/>
        </w:rPr>
      </w:pPr>
      <w:r w:rsidRPr="00E96BFD">
        <w:rPr>
          <w:b/>
          <w:bCs/>
          <w:sz w:val="28"/>
          <w:szCs w:val="28"/>
        </w:rPr>
        <w:t xml:space="preserve">Оценивая реферат, преподаватель обращает внимание </w:t>
      </w:r>
      <w:proofErr w:type="gramStart"/>
      <w:r w:rsidRPr="00E96BFD">
        <w:rPr>
          <w:b/>
          <w:bCs/>
          <w:sz w:val="28"/>
          <w:szCs w:val="28"/>
        </w:rPr>
        <w:t>на</w:t>
      </w:r>
      <w:proofErr w:type="gramEnd"/>
      <w:r w:rsidRPr="00E96BFD">
        <w:rPr>
          <w:b/>
          <w:bCs/>
          <w:sz w:val="28"/>
          <w:szCs w:val="28"/>
        </w:rPr>
        <w:t>:</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соответствие содержания выбранной теме;</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отсутствие в тексте отступлений от темы;</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xml:space="preserve">- соблюдение структуры работы, четка ли она и </w:t>
      </w:r>
      <w:proofErr w:type="spellStart"/>
      <w:r w:rsidRPr="00E96BFD">
        <w:rPr>
          <w:sz w:val="28"/>
          <w:szCs w:val="28"/>
        </w:rPr>
        <w:t>обоснованна</w:t>
      </w:r>
      <w:proofErr w:type="spellEnd"/>
      <w:r w:rsidRPr="00E96BFD">
        <w:rPr>
          <w:sz w:val="28"/>
          <w:szCs w:val="28"/>
        </w:rPr>
        <w:t>;</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умение работать с научной литературой - вычленять проблему из контекста;</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умение логически мыслить;</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культуру письменной речи;</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умение оформлять научный текст (правильное применение и оформление ссылок, составление библиографии);</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умение правильно понять позицию авторов, работы которых использовались при написании реферата;</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способность верно, без искажения передать используемый авторский материал;</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соблюдение объема работы;</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 аккуратность и правильность оформления, а также технического выполнения работы.</w:t>
      </w:r>
    </w:p>
    <w:p w:rsidR="00B8363C" w:rsidRPr="00E96BFD" w:rsidRDefault="00B8363C" w:rsidP="00B14ADD">
      <w:pPr>
        <w:pStyle w:val="af5"/>
        <w:spacing w:before="0" w:beforeAutospacing="0" w:after="0" w:afterAutospacing="0"/>
        <w:ind w:firstLine="397"/>
        <w:jc w:val="both"/>
        <w:rPr>
          <w:sz w:val="28"/>
          <w:szCs w:val="28"/>
        </w:rPr>
      </w:pPr>
      <w:r w:rsidRPr="00E96BFD">
        <w:rPr>
          <w:sz w:val="28"/>
          <w:szCs w:val="28"/>
        </w:rPr>
        <w:t>Реферат должен быть сдан для проверки в установленный срок.</w:t>
      </w:r>
    </w:p>
    <w:p w:rsidR="004E608E" w:rsidRPr="00E96BFD" w:rsidRDefault="004E608E" w:rsidP="00B14ADD">
      <w:pPr>
        <w:pStyle w:val="af5"/>
        <w:spacing w:before="0" w:beforeAutospacing="0" w:after="0" w:afterAutospacing="0"/>
        <w:ind w:firstLine="397"/>
        <w:jc w:val="both"/>
        <w:rPr>
          <w:iCs/>
          <w:sz w:val="28"/>
          <w:szCs w:val="28"/>
        </w:rPr>
      </w:pPr>
      <w:r w:rsidRPr="00E96BFD">
        <w:rPr>
          <w:iCs/>
          <w:sz w:val="28"/>
          <w:szCs w:val="28"/>
        </w:rPr>
        <w:br w:type="page"/>
      </w:r>
    </w:p>
    <w:p w:rsidR="007150B6" w:rsidRPr="00E96BFD" w:rsidRDefault="007150B6" w:rsidP="007150B6">
      <w:pPr>
        <w:tabs>
          <w:tab w:val="left" w:pos="680"/>
          <w:tab w:val="left" w:pos="2495"/>
          <w:tab w:val="left" w:pos="3742"/>
          <w:tab w:val="left" w:pos="5040"/>
          <w:tab w:val="left" w:pos="6237"/>
          <w:tab w:val="left" w:pos="7484"/>
          <w:tab w:val="left" w:pos="8732"/>
          <w:tab w:val="left" w:pos="9979"/>
        </w:tabs>
        <w:spacing w:before="240" w:after="120" w:line="240" w:lineRule="auto"/>
        <w:jc w:val="center"/>
        <w:rPr>
          <w:rFonts w:ascii="Times New Roman" w:hAnsi="Times New Roman"/>
          <w:b/>
          <w:color w:val="000000" w:themeColor="text1"/>
          <w:sz w:val="28"/>
          <w:szCs w:val="28"/>
        </w:rPr>
      </w:pPr>
      <w:r w:rsidRPr="00E96BFD">
        <w:rPr>
          <w:rFonts w:ascii="Times New Roman" w:hAnsi="Times New Roman"/>
          <w:b/>
          <w:color w:val="000000" w:themeColor="text1"/>
          <w:sz w:val="28"/>
          <w:szCs w:val="28"/>
        </w:rPr>
        <w:lastRenderedPageBreak/>
        <w:t>ИСТОРИЯ ОРНАМЕНТА</w:t>
      </w:r>
    </w:p>
    <w:p w:rsidR="00642F34" w:rsidRPr="00E96BFD" w:rsidRDefault="00642F34" w:rsidP="00642F34">
      <w:pPr>
        <w:shd w:val="clear" w:color="auto" w:fill="FFFFFF"/>
        <w:spacing w:after="0" w:line="240" w:lineRule="auto"/>
        <w:ind w:left="567" w:firstLine="709"/>
        <w:jc w:val="center"/>
        <w:rPr>
          <w:rFonts w:ascii="Times New Roman" w:hAnsi="Times New Roman"/>
          <w:b/>
          <w:spacing w:val="-3"/>
          <w:sz w:val="28"/>
          <w:szCs w:val="28"/>
        </w:rPr>
      </w:pPr>
    </w:p>
    <w:p w:rsidR="00642F34" w:rsidRPr="00D5106F" w:rsidRDefault="007150B6" w:rsidP="00642F34">
      <w:pPr>
        <w:tabs>
          <w:tab w:val="left" w:pos="680"/>
          <w:tab w:val="left" w:pos="2495"/>
          <w:tab w:val="left" w:pos="3742"/>
          <w:tab w:val="left" w:pos="5040"/>
          <w:tab w:val="left" w:pos="6237"/>
          <w:tab w:val="left" w:pos="7484"/>
          <w:tab w:val="left" w:pos="8732"/>
          <w:tab w:val="left" w:pos="9979"/>
        </w:tabs>
        <w:spacing w:after="0" w:line="240" w:lineRule="auto"/>
        <w:ind w:firstLine="709"/>
        <w:jc w:val="right"/>
        <w:rPr>
          <w:rFonts w:ascii="Times New Roman" w:hAnsi="Times New Roman"/>
          <w:sz w:val="28"/>
          <w:szCs w:val="28"/>
        </w:rPr>
      </w:pPr>
      <w:r w:rsidRPr="00D5106F">
        <w:rPr>
          <w:rFonts w:ascii="Times New Roman" w:hAnsi="Times New Roman"/>
          <w:sz w:val="28"/>
          <w:szCs w:val="28"/>
        </w:rPr>
        <w:t>Черных Д. Г.</w:t>
      </w:r>
    </w:p>
    <w:p w:rsidR="00642F34" w:rsidRPr="00E96BFD" w:rsidRDefault="00642F34" w:rsidP="00642F34">
      <w:pPr>
        <w:tabs>
          <w:tab w:val="left" w:pos="680"/>
          <w:tab w:val="left" w:pos="2495"/>
          <w:tab w:val="left" w:pos="3742"/>
          <w:tab w:val="left" w:pos="5040"/>
          <w:tab w:val="left" w:pos="6237"/>
          <w:tab w:val="left" w:pos="7484"/>
          <w:tab w:val="left" w:pos="8732"/>
          <w:tab w:val="left" w:pos="9979"/>
        </w:tabs>
        <w:spacing w:after="0" w:line="240" w:lineRule="auto"/>
        <w:ind w:firstLine="709"/>
        <w:jc w:val="right"/>
        <w:rPr>
          <w:rFonts w:ascii="Times New Roman" w:hAnsi="Times New Roman"/>
          <w:color w:val="484848"/>
          <w:sz w:val="28"/>
          <w:szCs w:val="28"/>
        </w:rPr>
      </w:pPr>
    </w:p>
    <w:p w:rsidR="007150B6" w:rsidRPr="00E96BFD" w:rsidRDefault="007150B6" w:rsidP="00642F34">
      <w:pPr>
        <w:spacing w:after="0" w:line="240" w:lineRule="auto"/>
        <w:ind w:firstLine="397"/>
        <w:jc w:val="both"/>
        <w:rPr>
          <w:rFonts w:ascii="Times New Roman" w:hAnsi="Times New Roman"/>
          <w:sz w:val="28"/>
          <w:szCs w:val="28"/>
        </w:rPr>
      </w:pPr>
      <w:r w:rsidRPr="00E96BFD">
        <w:rPr>
          <w:rFonts w:ascii="Times New Roman" w:hAnsi="Times New Roman"/>
          <w:sz w:val="28"/>
          <w:szCs w:val="28"/>
        </w:rPr>
        <w:t>Орнамент — базисное явление ху</w:t>
      </w:r>
      <w:r w:rsidRPr="00E96BFD">
        <w:rPr>
          <w:rFonts w:ascii="Times New Roman" w:hAnsi="Times New Roman"/>
          <w:sz w:val="28"/>
          <w:szCs w:val="28"/>
        </w:rPr>
        <w:softHyphen/>
        <w:t>дожественной культуры. Само слово произошло  от латинского «</w:t>
      </w:r>
      <w:proofErr w:type="spellStart"/>
      <w:r w:rsidRPr="00E96BFD">
        <w:rPr>
          <w:rFonts w:ascii="Times New Roman" w:hAnsi="Times New Roman"/>
          <w:sz w:val="28"/>
          <w:szCs w:val="28"/>
        </w:rPr>
        <w:t>ornament</w:t>
      </w:r>
      <w:proofErr w:type="spellEnd"/>
      <w:r w:rsidRPr="00E96BFD">
        <w:rPr>
          <w:rFonts w:ascii="Times New Roman" w:hAnsi="Times New Roman"/>
          <w:sz w:val="28"/>
          <w:szCs w:val="28"/>
        </w:rPr>
        <w:t>» — украшение, узор, организованный ритмическим чередованием абстрак</w:t>
      </w:r>
      <w:r w:rsidRPr="00E96BFD">
        <w:rPr>
          <w:rFonts w:ascii="Times New Roman" w:hAnsi="Times New Roman"/>
          <w:sz w:val="28"/>
          <w:szCs w:val="28"/>
        </w:rPr>
        <w:softHyphen/>
        <w:t>тно-геометрических или изобрази</w:t>
      </w:r>
      <w:r w:rsidRPr="00E96BFD">
        <w:rPr>
          <w:rFonts w:ascii="Times New Roman" w:hAnsi="Times New Roman"/>
          <w:sz w:val="28"/>
          <w:szCs w:val="28"/>
        </w:rPr>
        <w:softHyphen/>
        <w:t>тельных элементов (раппортов), укра</w:t>
      </w:r>
      <w:r w:rsidRPr="00E96BFD">
        <w:rPr>
          <w:rFonts w:ascii="Times New Roman" w:hAnsi="Times New Roman"/>
          <w:sz w:val="28"/>
          <w:szCs w:val="28"/>
        </w:rPr>
        <w:softHyphen/>
        <w:t>шающих здания или предметы деко</w:t>
      </w:r>
      <w:r w:rsidRPr="00E96BFD">
        <w:rPr>
          <w:rFonts w:ascii="Times New Roman" w:hAnsi="Times New Roman"/>
          <w:sz w:val="28"/>
          <w:szCs w:val="28"/>
        </w:rPr>
        <w:softHyphen/>
        <w:t>ративно-прикладного искусства. Как феномен, орнамент до сих пор рассматривается через призму прикладной функции украшения чего-либо. Как явление духовное, в аспекте мировой культуры, орна</w:t>
      </w:r>
      <w:r w:rsidRPr="00E96BFD">
        <w:rPr>
          <w:rFonts w:ascii="Times New Roman" w:hAnsi="Times New Roman"/>
          <w:sz w:val="28"/>
          <w:szCs w:val="28"/>
        </w:rPr>
        <w:softHyphen/>
        <w:t>мент мало изучен. Его эстетические, художественные каче</w:t>
      </w:r>
      <w:r w:rsidRPr="00E96BFD">
        <w:rPr>
          <w:rFonts w:ascii="Times New Roman" w:hAnsi="Times New Roman"/>
          <w:sz w:val="28"/>
          <w:szCs w:val="28"/>
        </w:rPr>
        <w:softHyphen/>
        <w:t>ства, зачастую, ставятся в зависимость от назна</w:t>
      </w:r>
      <w:r w:rsidRPr="00E96BFD">
        <w:rPr>
          <w:rFonts w:ascii="Times New Roman" w:hAnsi="Times New Roman"/>
          <w:sz w:val="28"/>
          <w:szCs w:val="28"/>
        </w:rPr>
        <w:softHyphen/>
        <w:t>чения, формы, материала вещи. Гене</w:t>
      </w:r>
      <w:r w:rsidRPr="00E96BFD">
        <w:rPr>
          <w:rFonts w:ascii="Times New Roman" w:hAnsi="Times New Roman"/>
          <w:sz w:val="28"/>
          <w:szCs w:val="28"/>
        </w:rPr>
        <w:softHyphen/>
        <w:t>зис орнамента сводится к древним технологическим процессам, в конеч</w:t>
      </w:r>
      <w:r w:rsidRPr="00E96BFD">
        <w:rPr>
          <w:rFonts w:ascii="Times New Roman" w:hAnsi="Times New Roman"/>
          <w:sz w:val="28"/>
          <w:szCs w:val="28"/>
        </w:rPr>
        <w:softHyphen/>
        <w:t>ном счете — к материальным, утили</w:t>
      </w:r>
      <w:r w:rsidRPr="00E96BFD">
        <w:rPr>
          <w:rFonts w:ascii="Times New Roman" w:hAnsi="Times New Roman"/>
          <w:sz w:val="28"/>
          <w:szCs w:val="28"/>
        </w:rPr>
        <w:softHyphen/>
        <w:t xml:space="preserve">тарным потребностям человека. </w:t>
      </w:r>
    </w:p>
    <w:p w:rsidR="007150B6" w:rsidRPr="00E96BFD" w:rsidRDefault="007150B6" w:rsidP="004A2867">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Орнамент, в отличие, например, от живопи</w:t>
      </w:r>
      <w:r w:rsidRPr="00E96BFD">
        <w:rPr>
          <w:rFonts w:ascii="Times New Roman" w:hAnsi="Times New Roman" w:cs="Times New Roman"/>
          <w:sz w:val="28"/>
          <w:szCs w:val="28"/>
        </w:rPr>
        <w:softHyphen/>
        <w:t>си или скульптуры, обязательно связан с какой-то конкретной формой вещи. Это обстоятельство было поводом считать его неким априор</w:t>
      </w:r>
      <w:r w:rsidRPr="00E96BFD">
        <w:rPr>
          <w:rFonts w:ascii="Times New Roman" w:hAnsi="Times New Roman" w:cs="Times New Roman"/>
          <w:sz w:val="28"/>
          <w:szCs w:val="28"/>
        </w:rPr>
        <w:softHyphen/>
        <w:t>но второстепенным, дополнительным искусством.</w:t>
      </w:r>
    </w:p>
    <w:p w:rsidR="007150B6" w:rsidRPr="00E96BFD" w:rsidRDefault="007150B6" w:rsidP="004A2867">
      <w:pPr>
        <w:spacing w:after="0" w:line="240" w:lineRule="auto"/>
        <w:ind w:firstLine="397"/>
        <w:jc w:val="both"/>
        <w:rPr>
          <w:rFonts w:ascii="Times New Roman" w:hAnsi="Times New Roman"/>
          <w:sz w:val="28"/>
          <w:szCs w:val="28"/>
        </w:rPr>
      </w:pPr>
      <w:r w:rsidRPr="00E96BFD">
        <w:rPr>
          <w:rFonts w:ascii="Times New Roman" w:hAnsi="Times New Roman"/>
          <w:sz w:val="28"/>
          <w:szCs w:val="28"/>
        </w:rPr>
        <w:t>Теоретическая база изу</w:t>
      </w:r>
      <w:r w:rsidRPr="00E96BFD">
        <w:rPr>
          <w:rFonts w:ascii="Times New Roman" w:hAnsi="Times New Roman"/>
          <w:sz w:val="28"/>
          <w:szCs w:val="28"/>
        </w:rPr>
        <w:softHyphen/>
        <w:t>чения орнаментального искусства в отечественной и мировой науке основывается,  в основном, на литературе либо описательного ха</w:t>
      </w:r>
      <w:r w:rsidRPr="00E96BFD">
        <w:rPr>
          <w:rFonts w:ascii="Times New Roman" w:hAnsi="Times New Roman"/>
          <w:sz w:val="28"/>
          <w:szCs w:val="28"/>
        </w:rPr>
        <w:softHyphen/>
        <w:t>рактера, например комментарии к толстым, красочным фолиантам — сборникам иллюстраций по мировым орнаментальным стилям, либо на рабо</w:t>
      </w:r>
      <w:r w:rsidRPr="00E96BFD">
        <w:rPr>
          <w:rFonts w:ascii="Times New Roman" w:hAnsi="Times New Roman"/>
          <w:sz w:val="28"/>
          <w:szCs w:val="28"/>
        </w:rPr>
        <w:softHyphen/>
        <w:t>тах, посвященных чисто формально</w:t>
      </w:r>
      <w:r w:rsidRPr="00E96BFD">
        <w:rPr>
          <w:rFonts w:ascii="Times New Roman" w:hAnsi="Times New Roman"/>
          <w:sz w:val="28"/>
          <w:szCs w:val="28"/>
        </w:rPr>
        <w:softHyphen/>
        <w:t>му анализу тех или иных орнаменталь</w:t>
      </w:r>
      <w:r w:rsidRPr="00E96BFD">
        <w:rPr>
          <w:rFonts w:ascii="Times New Roman" w:hAnsi="Times New Roman"/>
          <w:sz w:val="28"/>
          <w:szCs w:val="28"/>
        </w:rPr>
        <w:softHyphen/>
        <w:t xml:space="preserve">ных композиций с использованием методов точных наук. </w:t>
      </w:r>
    </w:p>
    <w:p w:rsidR="007150B6" w:rsidRPr="00E96BFD" w:rsidRDefault="007150B6" w:rsidP="004A2867">
      <w:pPr>
        <w:spacing w:after="0" w:line="240" w:lineRule="auto"/>
        <w:ind w:firstLine="397"/>
        <w:jc w:val="both"/>
        <w:rPr>
          <w:rFonts w:ascii="Times New Roman" w:hAnsi="Times New Roman"/>
          <w:sz w:val="28"/>
          <w:szCs w:val="28"/>
        </w:rPr>
      </w:pPr>
      <w:r w:rsidRPr="00E96BFD">
        <w:rPr>
          <w:rFonts w:ascii="Times New Roman" w:hAnsi="Times New Roman"/>
          <w:sz w:val="28"/>
          <w:szCs w:val="28"/>
        </w:rPr>
        <w:t>Очень мало специальной учебной (как и научной) литературы, посвященной содержательной стороне орнаментального ис</w:t>
      </w:r>
      <w:r w:rsidRPr="00E96BFD">
        <w:rPr>
          <w:rFonts w:ascii="Times New Roman" w:hAnsi="Times New Roman"/>
          <w:sz w:val="28"/>
          <w:szCs w:val="28"/>
        </w:rPr>
        <w:softHyphen/>
        <w:t>кусства.</w:t>
      </w:r>
    </w:p>
    <w:p w:rsidR="007150B6" w:rsidRPr="00E96BFD" w:rsidRDefault="007150B6" w:rsidP="004A2867">
      <w:pPr>
        <w:spacing w:after="0" w:line="240" w:lineRule="auto"/>
        <w:ind w:firstLine="397"/>
        <w:jc w:val="both"/>
        <w:rPr>
          <w:rFonts w:ascii="Times New Roman" w:hAnsi="Times New Roman"/>
          <w:sz w:val="28"/>
          <w:szCs w:val="28"/>
        </w:rPr>
      </w:pPr>
      <w:r w:rsidRPr="00E96BFD">
        <w:rPr>
          <w:rFonts w:ascii="Times New Roman" w:hAnsi="Times New Roman"/>
          <w:sz w:val="28"/>
          <w:szCs w:val="28"/>
        </w:rPr>
        <w:t>На сегодняшний день, в теории су</w:t>
      </w:r>
      <w:r w:rsidRPr="00E96BFD">
        <w:rPr>
          <w:rFonts w:ascii="Times New Roman" w:hAnsi="Times New Roman"/>
          <w:sz w:val="28"/>
          <w:szCs w:val="28"/>
        </w:rPr>
        <w:softHyphen/>
        <w:t>ществует весьма плодотворное направ</w:t>
      </w:r>
      <w:r w:rsidRPr="00E96BFD">
        <w:rPr>
          <w:rFonts w:ascii="Times New Roman" w:hAnsi="Times New Roman"/>
          <w:sz w:val="28"/>
          <w:szCs w:val="28"/>
        </w:rPr>
        <w:softHyphen/>
        <w:t>ление исследований в различных об</w:t>
      </w:r>
      <w:r w:rsidRPr="00E96BFD">
        <w:rPr>
          <w:rFonts w:ascii="Times New Roman" w:hAnsi="Times New Roman"/>
          <w:sz w:val="28"/>
          <w:szCs w:val="28"/>
        </w:rPr>
        <w:softHyphen/>
        <w:t xml:space="preserve">ластях культуры, рассматривающее ее историю с позиций специфичности сознания каждой эпохи. Вне такого понимания, невозможно правильно подойти и к проблеме происхождения искусства вообще, включая орнамент. </w:t>
      </w:r>
    </w:p>
    <w:p w:rsidR="007150B6" w:rsidRPr="00E96BFD" w:rsidRDefault="007150B6" w:rsidP="004A2867">
      <w:pPr>
        <w:spacing w:after="0" w:line="240" w:lineRule="auto"/>
        <w:ind w:firstLine="397"/>
        <w:jc w:val="both"/>
        <w:rPr>
          <w:rFonts w:ascii="Times New Roman" w:hAnsi="Times New Roman"/>
          <w:sz w:val="28"/>
          <w:szCs w:val="28"/>
        </w:rPr>
      </w:pPr>
      <w:r w:rsidRPr="00E96BFD">
        <w:rPr>
          <w:rFonts w:ascii="Times New Roman" w:hAnsi="Times New Roman"/>
          <w:sz w:val="28"/>
          <w:szCs w:val="28"/>
        </w:rPr>
        <w:t>Уже в тех пиктограммах, которые пред</w:t>
      </w:r>
      <w:r w:rsidRPr="00E96BFD">
        <w:rPr>
          <w:rFonts w:ascii="Times New Roman" w:hAnsi="Times New Roman"/>
          <w:sz w:val="28"/>
          <w:szCs w:val="28"/>
        </w:rPr>
        <w:softHyphen/>
        <w:t xml:space="preserve">шествовали орнаменту, </w:t>
      </w:r>
      <w:proofErr w:type="gramStart"/>
      <w:r w:rsidRPr="00E96BFD">
        <w:rPr>
          <w:rFonts w:ascii="Times New Roman" w:hAnsi="Times New Roman"/>
          <w:sz w:val="28"/>
          <w:szCs w:val="28"/>
        </w:rPr>
        <w:t>человек</w:t>
      </w:r>
      <w:proofErr w:type="gramEnd"/>
      <w:r w:rsidRPr="00E96BFD">
        <w:rPr>
          <w:rFonts w:ascii="Times New Roman" w:hAnsi="Times New Roman"/>
          <w:sz w:val="28"/>
          <w:szCs w:val="28"/>
        </w:rPr>
        <w:t xml:space="preserve"> отображал свои ощущения природных ритмов, но отображал их не абстрактно, а представляя в том же мифологичес</w:t>
      </w:r>
      <w:r w:rsidRPr="00E96BFD">
        <w:rPr>
          <w:rFonts w:ascii="Times New Roman" w:hAnsi="Times New Roman"/>
          <w:sz w:val="28"/>
          <w:szCs w:val="28"/>
        </w:rPr>
        <w:softHyphen/>
        <w:t>ком обличье, в котором заключалось и его знание об окружающем мире.</w:t>
      </w:r>
    </w:p>
    <w:p w:rsidR="007150B6" w:rsidRPr="00E96BFD" w:rsidRDefault="007150B6" w:rsidP="004A2867">
      <w:pPr>
        <w:spacing w:after="0" w:line="240" w:lineRule="auto"/>
        <w:ind w:firstLine="397"/>
        <w:jc w:val="both"/>
        <w:rPr>
          <w:rStyle w:val="af9"/>
          <w:rFonts w:ascii="Times New Roman" w:hAnsi="Times New Roman" w:cs="Times New Roman"/>
          <w:i w:val="0"/>
          <w:spacing w:val="-2"/>
          <w:sz w:val="28"/>
          <w:szCs w:val="28"/>
        </w:rPr>
      </w:pPr>
      <w:r w:rsidRPr="00E96BFD">
        <w:rPr>
          <w:rFonts w:ascii="Times New Roman" w:hAnsi="Times New Roman"/>
          <w:spacing w:val="-2"/>
          <w:sz w:val="28"/>
          <w:szCs w:val="28"/>
        </w:rPr>
        <w:t xml:space="preserve">О. М. </w:t>
      </w:r>
      <w:proofErr w:type="spellStart"/>
      <w:r w:rsidRPr="00E96BFD">
        <w:rPr>
          <w:rFonts w:ascii="Times New Roman" w:hAnsi="Times New Roman"/>
          <w:spacing w:val="-2"/>
          <w:sz w:val="28"/>
          <w:szCs w:val="28"/>
        </w:rPr>
        <w:t>Фрейденберг</w:t>
      </w:r>
      <w:proofErr w:type="spellEnd"/>
      <w:r w:rsidRPr="00E96BFD">
        <w:rPr>
          <w:rFonts w:ascii="Times New Roman" w:hAnsi="Times New Roman"/>
          <w:spacing w:val="-2"/>
          <w:sz w:val="28"/>
          <w:szCs w:val="28"/>
        </w:rPr>
        <w:t xml:space="preserve"> утверждает, что корен</w:t>
      </w:r>
      <w:r w:rsidRPr="00E96BFD">
        <w:rPr>
          <w:rFonts w:ascii="Times New Roman" w:hAnsi="Times New Roman"/>
          <w:spacing w:val="-2"/>
          <w:sz w:val="28"/>
          <w:szCs w:val="28"/>
        </w:rPr>
        <w:softHyphen/>
        <w:t>ным свойством первобытного созна</w:t>
      </w:r>
      <w:r w:rsidRPr="00E96BFD">
        <w:rPr>
          <w:rFonts w:ascii="Times New Roman" w:hAnsi="Times New Roman"/>
          <w:spacing w:val="-2"/>
          <w:sz w:val="28"/>
          <w:szCs w:val="28"/>
        </w:rPr>
        <w:softHyphen/>
        <w:t xml:space="preserve">ния является его </w:t>
      </w:r>
      <w:r w:rsidRPr="00E96BFD">
        <w:rPr>
          <w:rStyle w:val="af9"/>
          <w:rFonts w:ascii="Times New Roman" w:hAnsi="Times New Roman" w:cs="Times New Roman"/>
          <w:i w:val="0"/>
          <w:spacing w:val="-2"/>
          <w:sz w:val="28"/>
          <w:szCs w:val="28"/>
        </w:rPr>
        <w:t>конкретность,</w:t>
      </w:r>
      <w:r w:rsidRPr="00E96BFD">
        <w:rPr>
          <w:rFonts w:ascii="Times New Roman" w:hAnsi="Times New Roman"/>
          <w:spacing w:val="-2"/>
          <w:sz w:val="28"/>
          <w:szCs w:val="28"/>
        </w:rPr>
        <w:t xml:space="preserve"> то есть от</w:t>
      </w:r>
      <w:r w:rsidRPr="00E96BFD">
        <w:rPr>
          <w:rFonts w:ascii="Times New Roman" w:hAnsi="Times New Roman"/>
          <w:spacing w:val="-2"/>
          <w:sz w:val="28"/>
          <w:szCs w:val="28"/>
        </w:rPr>
        <w:softHyphen/>
        <w:t>сутствие в нем каких-либо абстраги</w:t>
      </w:r>
      <w:r w:rsidRPr="00E96BFD">
        <w:rPr>
          <w:rFonts w:ascii="Times New Roman" w:hAnsi="Times New Roman"/>
          <w:spacing w:val="-2"/>
          <w:sz w:val="28"/>
          <w:szCs w:val="28"/>
        </w:rPr>
        <w:softHyphen/>
        <w:t>рованных идей. Такое представление не обедняет представление о первобытном сознании, а напротив, говорит о воз</w:t>
      </w:r>
      <w:r w:rsidRPr="00E96BFD">
        <w:rPr>
          <w:rFonts w:ascii="Times New Roman" w:hAnsi="Times New Roman"/>
          <w:spacing w:val="-2"/>
          <w:sz w:val="28"/>
          <w:szCs w:val="28"/>
        </w:rPr>
        <w:softHyphen/>
        <w:t>можностях, совершенно недоступных для плоскостного мышления совре</w:t>
      </w:r>
      <w:r w:rsidRPr="00E96BFD">
        <w:rPr>
          <w:rFonts w:ascii="Times New Roman" w:hAnsi="Times New Roman"/>
          <w:spacing w:val="-2"/>
          <w:sz w:val="28"/>
          <w:szCs w:val="28"/>
        </w:rPr>
        <w:softHyphen/>
        <w:t>менного человека, которому для по</w:t>
      </w:r>
      <w:r w:rsidRPr="00E96BFD">
        <w:rPr>
          <w:rFonts w:ascii="Times New Roman" w:hAnsi="Times New Roman"/>
          <w:spacing w:val="-2"/>
          <w:sz w:val="28"/>
          <w:szCs w:val="28"/>
        </w:rPr>
        <w:softHyphen/>
        <w:t>стижения каких-то более сложных понятий необходимо обязательно оторваться от действительности. Од</w:t>
      </w:r>
      <w:r w:rsidRPr="00E96BFD">
        <w:rPr>
          <w:rFonts w:ascii="Times New Roman" w:hAnsi="Times New Roman"/>
          <w:spacing w:val="-2"/>
          <w:sz w:val="28"/>
          <w:szCs w:val="28"/>
        </w:rPr>
        <w:softHyphen/>
        <w:t xml:space="preserve">новременно с </w:t>
      </w:r>
      <w:r w:rsidRPr="00E96BFD">
        <w:rPr>
          <w:rFonts w:ascii="Times New Roman" w:hAnsi="Times New Roman"/>
          <w:spacing w:val="-2"/>
          <w:sz w:val="28"/>
          <w:szCs w:val="28"/>
        </w:rPr>
        <w:lastRenderedPageBreak/>
        <w:t>конкретностью, как от</w:t>
      </w:r>
      <w:r w:rsidRPr="00E96BFD">
        <w:rPr>
          <w:rFonts w:ascii="Times New Roman" w:hAnsi="Times New Roman"/>
          <w:spacing w:val="-2"/>
          <w:sz w:val="28"/>
          <w:szCs w:val="28"/>
        </w:rPr>
        <w:softHyphen/>
        <w:t xml:space="preserve">мечает </w:t>
      </w:r>
      <w:proofErr w:type="spellStart"/>
      <w:r w:rsidRPr="00E96BFD">
        <w:rPr>
          <w:rFonts w:ascii="Times New Roman" w:hAnsi="Times New Roman"/>
          <w:spacing w:val="-2"/>
          <w:sz w:val="28"/>
          <w:szCs w:val="28"/>
        </w:rPr>
        <w:t>Фрейденберг</w:t>
      </w:r>
      <w:proofErr w:type="spellEnd"/>
      <w:r w:rsidRPr="00E96BFD">
        <w:rPr>
          <w:rFonts w:ascii="Times New Roman" w:hAnsi="Times New Roman"/>
          <w:spacing w:val="-2"/>
          <w:sz w:val="28"/>
          <w:szCs w:val="28"/>
        </w:rPr>
        <w:t>, первобытное со</w:t>
      </w:r>
      <w:r w:rsidRPr="00E96BFD">
        <w:rPr>
          <w:rFonts w:ascii="Times New Roman" w:hAnsi="Times New Roman"/>
          <w:spacing w:val="-2"/>
          <w:sz w:val="28"/>
          <w:szCs w:val="28"/>
        </w:rPr>
        <w:softHyphen/>
        <w:t xml:space="preserve">знание </w:t>
      </w:r>
      <w:r w:rsidRPr="00E96BFD">
        <w:rPr>
          <w:rStyle w:val="af9"/>
          <w:rFonts w:ascii="Times New Roman" w:hAnsi="Times New Roman" w:cs="Times New Roman"/>
          <w:i w:val="0"/>
          <w:spacing w:val="-2"/>
          <w:sz w:val="28"/>
          <w:szCs w:val="28"/>
        </w:rPr>
        <w:t>образно и пред</w:t>
      </w:r>
      <w:r w:rsidRPr="00E96BFD">
        <w:rPr>
          <w:rStyle w:val="af9"/>
          <w:rFonts w:ascii="Times New Roman" w:hAnsi="Times New Roman" w:cs="Times New Roman"/>
          <w:i w:val="0"/>
          <w:spacing w:val="-2"/>
          <w:sz w:val="28"/>
          <w:szCs w:val="28"/>
        </w:rPr>
        <w:softHyphen/>
        <w:t>метно,</w:t>
      </w:r>
      <w:r w:rsidRPr="00E96BFD">
        <w:rPr>
          <w:rFonts w:ascii="Times New Roman" w:hAnsi="Times New Roman"/>
          <w:spacing w:val="-2"/>
          <w:sz w:val="28"/>
          <w:szCs w:val="28"/>
        </w:rPr>
        <w:t xml:space="preserve"> так как выражает себя в двух формах — как слово и вещь. Матери</w:t>
      </w:r>
      <w:r w:rsidRPr="00E96BFD">
        <w:rPr>
          <w:rFonts w:ascii="Times New Roman" w:hAnsi="Times New Roman"/>
          <w:spacing w:val="-2"/>
          <w:sz w:val="28"/>
          <w:szCs w:val="28"/>
        </w:rPr>
        <w:softHyphen/>
        <w:t>альный предмет — овеществленное слово</w:t>
      </w:r>
      <w:r w:rsidRPr="00E96BFD">
        <w:rPr>
          <w:rStyle w:val="af9"/>
          <w:rFonts w:ascii="Times New Roman" w:hAnsi="Times New Roman" w:cs="Times New Roman"/>
          <w:i w:val="0"/>
          <w:spacing w:val="-2"/>
          <w:sz w:val="28"/>
          <w:szCs w:val="28"/>
        </w:rPr>
        <w:t xml:space="preserve">.  </w:t>
      </w:r>
      <w:r w:rsidRPr="00E96BFD">
        <w:rPr>
          <w:rFonts w:ascii="Times New Roman" w:hAnsi="Times New Roman"/>
          <w:spacing w:val="-2"/>
          <w:sz w:val="28"/>
          <w:szCs w:val="28"/>
        </w:rPr>
        <w:t xml:space="preserve">Что касается образности, то она подразумевает качество </w:t>
      </w:r>
      <w:r w:rsidRPr="00E96BFD">
        <w:rPr>
          <w:rStyle w:val="af9"/>
          <w:rFonts w:ascii="Times New Roman" w:hAnsi="Times New Roman" w:cs="Times New Roman"/>
          <w:i w:val="0"/>
          <w:spacing w:val="-2"/>
          <w:sz w:val="28"/>
          <w:szCs w:val="28"/>
        </w:rPr>
        <w:t>тождественности.</w:t>
      </w:r>
      <w:r w:rsidRPr="00E96BFD">
        <w:rPr>
          <w:rFonts w:ascii="Times New Roman" w:hAnsi="Times New Roman"/>
          <w:spacing w:val="-2"/>
          <w:sz w:val="28"/>
          <w:szCs w:val="28"/>
        </w:rPr>
        <w:t xml:space="preserve"> Слия</w:t>
      </w:r>
      <w:r w:rsidRPr="00E96BFD">
        <w:rPr>
          <w:rFonts w:ascii="Times New Roman" w:hAnsi="Times New Roman"/>
          <w:spacing w:val="-2"/>
          <w:sz w:val="28"/>
          <w:szCs w:val="28"/>
        </w:rPr>
        <w:softHyphen/>
        <w:t>ния в своих представлениях различ</w:t>
      </w:r>
      <w:r w:rsidRPr="00E96BFD">
        <w:rPr>
          <w:rFonts w:ascii="Times New Roman" w:hAnsi="Times New Roman"/>
          <w:spacing w:val="-2"/>
          <w:sz w:val="28"/>
          <w:szCs w:val="28"/>
        </w:rPr>
        <w:softHyphen/>
        <w:t>ных понятий, когда, как она выража</w:t>
      </w:r>
      <w:r w:rsidRPr="00E96BFD">
        <w:rPr>
          <w:rFonts w:ascii="Times New Roman" w:hAnsi="Times New Roman"/>
          <w:spacing w:val="-2"/>
          <w:sz w:val="28"/>
          <w:szCs w:val="28"/>
        </w:rPr>
        <w:softHyphen/>
        <w:t>ется, «одно и есть другое».</w:t>
      </w:r>
    </w:p>
    <w:p w:rsidR="007150B6" w:rsidRPr="00E96BFD" w:rsidRDefault="007150B6" w:rsidP="004A2867">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   В представлении древнего человека, единым целостным процессом представлялось все бытие. Так, например, охоту предваряли ритуальные действия пе</w:t>
      </w:r>
      <w:r w:rsidRPr="00E96BFD">
        <w:rPr>
          <w:rFonts w:ascii="Times New Roman" w:hAnsi="Times New Roman"/>
          <w:sz w:val="28"/>
          <w:szCs w:val="28"/>
        </w:rPr>
        <w:softHyphen/>
        <w:t>ред изображением зверя-тотема с при</w:t>
      </w:r>
      <w:r w:rsidRPr="00E96BFD">
        <w:rPr>
          <w:rFonts w:ascii="Times New Roman" w:hAnsi="Times New Roman"/>
          <w:sz w:val="28"/>
          <w:szCs w:val="28"/>
        </w:rPr>
        <w:softHyphen/>
        <w:t xml:space="preserve">нятием его жертвенной крови; так же ритуален был и сам процесс охоты, убийство зверя, разделение его между членами племени. </w:t>
      </w:r>
    </w:p>
    <w:p w:rsidR="007150B6" w:rsidRPr="00E96BFD" w:rsidRDefault="007150B6" w:rsidP="004A2867">
      <w:pPr>
        <w:spacing w:after="0" w:line="240" w:lineRule="auto"/>
        <w:ind w:firstLine="397"/>
        <w:jc w:val="both"/>
        <w:rPr>
          <w:rFonts w:ascii="Times New Roman" w:hAnsi="Times New Roman"/>
          <w:sz w:val="28"/>
          <w:szCs w:val="28"/>
        </w:rPr>
      </w:pPr>
      <w:proofErr w:type="spellStart"/>
      <w:r w:rsidRPr="00E96BFD">
        <w:rPr>
          <w:rFonts w:ascii="Times New Roman" w:hAnsi="Times New Roman"/>
          <w:sz w:val="28"/>
          <w:szCs w:val="28"/>
        </w:rPr>
        <w:t>Мифологичность</w:t>
      </w:r>
      <w:proofErr w:type="spellEnd"/>
      <w:r w:rsidRPr="00E96BFD">
        <w:rPr>
          <w:rFonts w:ascii="Times New Roman" w:hAnsi="Times New Roman"/>
          <w:sz w:val="28"/>
          <w:szCs w:val="28"/>
        </w:rPr>
        <w:t xml:space="preserve"> древнейшего предметного мира </w:t>
      </w:r>
      <w:proofErr w:type="gramStart"/>
      <w:r w:rsidRPr="00E96BFD">
        <w:rPr>
          <w:rFonts w:ascii="Times New Roman" w:hAnsi="Times New Roman"/>
          <w:sz w:val="28"/>
          <w:szCs w:val="28"/>
        </w:rPr>
        <w:t>связана</w:t>
      </w:r>
      <w:proofErr w:type="gramEnd"/>
      <w:r w:rsidRPr="00E96BFD">
        <w:rPr>
          <w:rFonts w:ascii="Times New Roman" w:hAnsi="Times New Roman"/>
          <w:sz w:val="28"/>
          <w:szCs w:val="28"/>
        </w:rPr>
        <w:t xml:space="preserve"> с особен</w:t>
      </w:r>
      <w:r w:rsidRPr="00E96BFD">
        <w:rPr>
          <w:rFonts w:ascii="Times New Roman" w:hAnsi="Times New Roman"/>
          <w:sz w:val="28"/>
          <w:szCs w:val="28"/>
        </w:rPr>
        <w:softHyphen/>
        <w:t>ностями мировоззрения и соответ</w:t>
      </w:r>
      <w:r w:rsidRPr="00E96BFD">
        <w:rPr>
          <w:rFonts w:ascii="Times New Roman" w:hAnsi="Times New Roman"/>
          <w:sz w:val="28"/>
          <w:szCs w:val="28"/>
        </w:rPr>
        <w:softHyphen/>
        <w:t>ствующим образом жизни, в котором не было ника</w:t>
      </w:r>
      <w:r w:rsidRPr="00E96BFD">
        <w:rPr>
          <w:rFonts w:ascii="Times New Roman" w:hAnsi="Times New Roman"/>
          <w:sz w:val="28"/>
          <w:szCs w:val="28"/>
        </w:rPr>
        <w:softHyphen/>
        <w:t>ких «сугубо утилитарных» процессов, не охваченных сакральным сознани</w:t>
      </w:r>
      <w:r w:rsidRPr="00E96BFD">
        <w:rPr>
          <w:rFonts w:ascii="Times New Roman" w:hAnsi="Times New Roman"/>
          <w:sz w:val="28"/>
          <w:szCs w:val="28"/>
        </w:rPr>
        <w:softHyphen/>
        <w:t>ем. Поэтому орнамент древнего мира нельзя рассмат</w:t>
      </w:r>
      <w:r w:rsidRPr="00E96BFD">
        <w:rPr>
          <w:rFonts w:ascii="Times New Roman" w:hAnsi="Times New Roman"/>
          <w:sz w:val="28"/>
          <w:szCs w:val="28"/>
        </w:rPr>
        <w:softHyphen/>
        <w:t xml:space="preserve">ривать вне породивших его семантико-мифологических корней. </w:t>
      </w:r>
    </w:p>
    <w:p w:rsidR="007150B6" w:rsidRPr="00E96BFD" w:rsidRDefault="007150B6" w:rsidP="004A2867">
      <w:pPr>
        <w:spacing w:after="0" w:line="240" w:lineRule="auto"/>
        <w:ind w:firstLine="397"/>
        <w:jc w:val="both"/>
        <w:rPr>
          <w:rFonts w:ascii="Times New Roman" w:hAnsi="Times New Roman"/>
          <w:sz w:val="28"/>
          <w:szCs w:val="28"/>
        </w:rPr>
      </w:pPr>
      <w:r w:rsidRPr="00E96BFD">
        <w:rPr>
          <w:rFonts w:ascii="Times New Roman" w:hAnsi="Times New Roman"/>
          <w:bCs/>
          <w:sz w:val="28"/>
          <w:szCs w:val="28"/>
        </w:rPr>
        <w:t>Семантика</w:t>
      </w:r>
      <w:r w:rsidRPr="00E96BFD">
        <w:rPr>
          <w:rFonts w:ascii="Times New Roman" w:hAnsi="Times New Roman"/>
          <w:sz w:val="28"/>
          <w:szCs w:val="28"/>
        </w:rPr>
        <w:t xml:space="preserve"> (от </w:t>
      </w:r>
      <w:hyperlink r:id="rId9" w:tooltip="Древнегреческий язык" w:history="1">
        <w:r w:rsidRPr="00E96BFD">
          <w:rPr>
            <w:rFonts w:ascii="Times New Roman" w:hAnsi="Times New Roman"/>
            <w:sz w:val="28"/>
            <w:szCs w:val="28"/>
          </w:rPr>
          <w:t>др</w:t>
        </w:r>
        <w:proofErr w:type="gramStart"/>
        <w:r w:rsidRPr="00E96BFD">
          <w:rPr>
            <w:rFonts w:ascii="Times New Roman" w:hAnsi="Times New Roman"/>
            <w:sz w:val="28"/>
            <w:szCs w:val="28"/>
          </w:rPr>
          <w:t>.-</w:t>
        </w:r>
        <w:proofErr w:type="gramEnd"/>
        <w:r w:rsidRPr="00E96BFD">
          <w:rPr>
            <w:rFonts w:ascii="Times New Roman" w:hAnsi="Times New Roman"/>
            <w:sz w:val="28"/>
            <w:szCs w:val="28"/>
          </w:rPr>
          <w:t>греч.</w:t>
        </w:r>
      </w:hyperlink>
      <w:r w:rsidRPr="00E96BFD">
        <w:rPr>
          <w:rFonts w:ascii="Times New Roman" w:hAnsi="Times New Roman"/>
          <w:sz w:val="28"/>
          <w:szCs w:val="28"/>
        </w:rPr>
        <w:t xml:space="preserve"> </w:t>
      </w:r>
      <w:proofErr w:type="spellStart"/>
      <w:r w:rsidRPr="00E96BFD">
        <w:rPr>
          <w:rFonts w:ascii="Times New Roman" w:hAnsi="Times New Roman"/>
          <w:sz w:val="28"/>
          <w:szCs w:val="28"/>
        </w:rPr>
        <w:t>σημ</w:t>
      </w:r>
      <w:proofErr w:type="spellEnd"/>
      <w:r w:rsidRPr="00E96BFD">
        <w:rPr>
          <w:rFonts w:ascii="Times New Roman" w:hAnsi="Times New Roman"/>
          <w:sz w:val="28"/>
          <w:szCs w:val="28"/>
        </w:rPr>
        <w:t>αντικός — обозначающий) — серия научных дисциплин и концепций о смысловой интерпретации в</w:t>
      </w:r>
      <w:r w:rsidR="00E14C69">
        <w:rPr>
          <w:rFonts w:ascii="Times New Roman" w:hAnsi="Times New Roman"/>
          <w:sz w:val="28"/>
          <w:szCs w:val="28"/>
        </w:rPr>
        <w:t xml:space="preserve"> различных символьных системах.</w:t>
      </w:r>
    </w:p>
    <w:p w:rsidR="007150B6" w:rsidRPr="00E96BFD" w:rsidRDefault="007150B6" w:rsidP="004A2867">
      <w:pPr>
        <w:spacing w:after="0" w:line="240" w:lineRule="auto"/>
        <w:ind w:firstLine="397"/>
        <w:jc w:val="both"/>
        <w:rPr>
          <w:rFonts w:ascii="Times New Roman" w:hAnsi="Times New Roman"/>
          <w:sz w:val="28"/>
          <w:szCs w:val="28"/>
        </w:rPr>
      </w:pPr>
      <w:r w:rsidRPr="00E96BFD">
        <w:rPr>
          <w:rFonts w:ascii="Times New Roman" w:hAnsi="Times New Roman"/>
          <w:spacing w:val="-2"/>
          <w:sz w:val="28"/>
          <w:szCs w:val="28"/>
        </w:rPr>
        <w:t>Кричевский Е. Ю. на конкретном исто</w:t>
      </w:r>
      <w:r w:rsidRPr="00E96BFD">
        <w:rPr>
          <w:rFonts w:ascii="Times New Roman" w:hAnsi="Times New Roman"/>
          <w:spacing w:val="-2"/>
          <w:sz w:val="28"/>
          <w:szCs w:val="28"/>
        </w:rPr>
        <w:softHyphen/>
        <w:t>рическом примере, раскрывает первичный механизм формирования орнаментального искусства — от семантически-значимого изображения до превращения его в декоративный образ. Он описывает процесс формирования орна</w:t>
      </w:r>
      <w:r w:rsidRPr="00E96BFD">
        <w:rPr>
          <w:rFonts w:ascii="Times New Roman" w:hAnsi="Times New Roman"/>
          <w:spacing w:val="-2"/>
          <w:sz w:val="28"/>
          <w:szCs w:val="28"/>
        </w:rPr>
        <w:softHyphen/>
        <w:t>мента во времени, главное внимание сосредоточива</w:t>
      </w:r>
      <w:r w:rsidRPr="00E96BFD">
        <w:rPr>
          <w:rFonts w:ascii="Times New Roman" w:hAnsi="Times New Roman"/>
          <w:spacing w:val="-2"/>
          <w:sz w:val="28"/>
          <w:szCs w:val="28"/>
        </w:rPr>
        <w:softHyphen/>
        <w:t xml:space="preserve">ет на моменте перехода от смыслового рисунка </w:t>
      </w:r>
      <w:proofErr w:type="gramStart"/>
      <w:r w:rsidRPr="00E96BFD">
        <w:rPr>
          <w:rFonts w:ascii="Times New Roman" w:hAnsi="Times New Roman"/>
          <w:spacing w:val="-2"/>
          <w:sz w:val="28"/>
          <w:szCs w:val="28"/>
        </w:rPr>
        <w:t>к</w:t>
      </w:r>
      <w:proofErr w:type="gramEnd"/>
      <w:r w:rsidRPr="00E96BFD">
        <w:rPr>
          <w:rFonts w:ascii="Times New Roman" w:hAnsi="Times New Roman"/>
          <w:spacing w:val="-2"/>
          <w:sz w:val="28"/>
          <w:szCs w:val="28"/>
        </w:rPr>
        <w:t xml:space="preserve"> декоративно</w:t>
      </w:r>
      <w:r w:rsidRPr="00E96BFD">
        <w:rPr>
          <w:rFonts w:ascii="Times New Roman" w:hAnsi="Times New Roman"/>
          <w:spacing w:val="-2"/>
          <w:sz w:val="28"/>
          <w:szCs w:val="28"/>
        </w:rPr>
        <w:softHyphen/>
        <w:t>му. В более поздний период, когда прежде созданный ор</w:t>
      </w:r>
      <w:r w:rsidRPr="00E96BFD">
        <w:rPr>
          <w:rFonts w:ascii="Times New Roman" w:hAnsi="Times New Roman"/>
          <w:spacing w:val="-2"/>
          <w:sz w:val="28"/>
          <w:szCs w:val="28"/>
        </w:rPr>
        <w:softHyphen/>
        <w:t>намент уже утрачивает для создателей свое магическое значение, возникает явление совершенно ново</w:t>
      </w:r>
      <w:r w:rsidRPr="00E96BFD">
        <w:rPr>
          <w:rFonts w:ascii="Times New Roman" w:hAnsi="Times New Roman"/>
          <w:spacing w:val="-2"/>
          <w:sz w:val="28"/>
          <w:szCs w:val="28"/>
        </w:rPr>
        <w:softHyphen/>
        <w:t>го смысла: проникновение в него эле</w:t>
      </w:r>
      <w:r w:rsidRPr="00E96BFD">
        <w:rPr>
          <w:rFonts w:ascii="Times New Roman" w:hAnsi="Times New Roman"/>
          <w:spacing w:val="-2"/>
          <w:sz w:val="28"/>
          <w:szCs w:val="28"/>
        </w:rPr>
        <w:softHyphen/>
        <w:t>ментов чисто изобразительного харак</w:t>
      </w:r>
      <w:r w:rsidRPr="00E96BFD">
        <w:rPr>
          <w:rFonts w:ascii="Times New Roman" w:hAnsi="Times New Roman"/>
          <w:spacing w:val="-2"/>
          <w:sz w:val="28"/>
          <w:szCs w:val="28"/>
        </w:rPr>
        <w:softHyphen/>
        <w:t>тера. Эти новые элементы также заключают в себе сакральное начало.</w:t>
      </w:r>
    </w:p>
    <w:p w:rsidR="007150B6" w:rsidRPr="00E96BFD" w:rsidRDefault="007150B6" w:rsidP="004A2867">
      <w:pPr>
        <w:pStyle w:val="13"/>
        <w:shd w:val="clear" w:color="auto" w:fill="auto"/>
        <w:spacing w:after="0" w:line="240" w:lineRule="auto"/>
        <w:ind w:firstLine="397"/>
        <w:rPr>
          <w:rFonts w:ascii="Times New Roman" w:hAnsi="Times New Roman" w:cs="Times New Roman"/>
          <w:spacing w:val="-2"/>
          <w:sz w:val="28"/>
          <w:szCs w:val="28"/>
        </w:rPr>
      </w:pPr>
      <w:r w:rsidRPr="00E96BFD">
        <w:rPr>
          <w:rFonts w:ascii="Times New Roman" w:hAnsi="Times New Roman" w:cs="Times New Roman"/>
          <w:spacing w:val="-2"/>
          <w:sz w:val="28"/>
          <w:szCs w:val="28"/>
        </w:rPr>
        <w:t>По мнению Кричевского изначаль</w:t>
      </w:r>
      <w:r w:rsidRPr="00E96BFD">
        <w:rPr>
          <w:rFonts w:ascii="Times New Roman" w:hAnsi="Times New Roman" w:cs="Times New Roman"/>
          <w:spacing w:val="-2"/>
          <w:sz w:val="28"/>
          <w:szCs w:val="28"/>
        </w:rPr>
        <w:softHyphen/>
        <w:t>но сама связь предмета (сосуда) с орнаментом была именно смысловой, мировоз</w:t>
      </w:r>
      <w:r w:rsidRPr="00E96BFD">
        <w:rPr>
          <w:rFonts w:ascii="Times New Roman" w:hAnsi="Times New Roman" w:cs="Times New Roman"/>
          <w:spacing w:val="-2"/>
          <w:sz w:val="28"/>
          <w:szCs w:val="28"/>
        </w:rPr>
        <w:softHyphen/>
        <w:t>зренческой, не было нужды ее декора</w:t>
      </w:r>
      <w:r w:rsidRPr="00E96BFD">
        <w:rPr>
          <w:rFonts w:ascii="Times New Roman" w:hAnsi="Times New Roman" w:cs="Times New Roman"/>
          <w:spacing w:val="-2"/>
          <w:sz w:val="28"/>
          <w:szCs w:val="28"/>
        </w:rPr>
        <w:softHyphen/>
        <w:t>тивно подчеркивать, ибо она исходила из того реального смысла, который выражался и самим сосудом, и его изображением. Со временем, по мере забвения этих базовых связей, возникают вторич</w:t>
      </w:r>
      <w:r w:rsidRPr="00E96BFD">
        <w:rPr>
          <w:rFonts w:ascii="Times New Roman" w:hAnsi="Times New Roman" w:cs="Times New Roman"/>
          <w:spacing w:val="-2"/>
          <w:sz w:val="28"/>
          <w:szCs w:val="28"/>
        </w:rPr>
        <w:softHyphen/>
        <w:t>ные, декоративные, выражающиеся формальным объединением конструк</w:t>
      </w:r>
      <w:r w:rsidRPr="00E96BFD">
        <w:rPr>
          <w:rFonts w:ascii="Times New Roman" w:hAnsi="Times New Roman" w:cs="Times New Roman"/>
          <w:spacing w:val="-2"/>
          <w:sz w:val="28"/>
          <w:szCs w:val="28"/>
        </w:rPr>
        <w:softHyphen/>
        <w:t xml:space="preserve">ции сосуда и характером декора. </w:t>
      </w:r>
    </w:p>
    <w:p w:rsidR="007150B6" w:rsidRPr="00E96BFD" w:rsidRDefault="007150B6" w:rsidP="004A2867">
      <w:pPr>
        <w:pStyle w:val="13"/>
        <w:shd w:val="clear" w:color="auto" w:fill="auto"/>
        <w:spacing w:after="0" w:line="240" w:lineRule="auto"/>
        <w:ind w:firstLine="397"/>
        <w:rPr>
          <w:rFonts w:ascii="Times New Roman" w:hAnsi="Times New Roman" w:cs="Times New Roman"/>
          <w:bCs/>
          <w:iCs/>
          <w:sz w:val="28"/>
          <w:szCs w:val="28"/>
          <w:shd w:val="clear" w:color="auto" w:fill="FFFFFF"/>
        </w:rPr>
      </w:pPr>
      <w:r w:rsidRPr="00E96BFD">
        <w:rPr>
          <w:rFonts w:ascii="Times New Roman" w:hAnsi="Times New Roman" w:cs="Times New Roman"/>
          <w:sz w:val="28"/>
          <w:szCs w:val="28"/>
        </w:rPr>
        <w:t xml:space="preserve">Таким образом, по мере потере буквальной семантической значимости те или иные элементы и композиции </w:t>
      </w:r>
      <w:r w:rsidRPr="00E96BFD">
        <w:rPr>
          <w:rStyle w:val="afa"/>
          <w:rFonts w:eastAsia="Georgia"/>
          <w:b w:val="0"/>
          <w:i w:val="0"/>
          <w:sz w:val="28"/>
          <w:szCs w:val="28"/>
        </w:rPr>
        <w:t>при</w:t>
      </w:r>
      <w:r w:rsidRPr="00E96BFD">
        <w:rPr>
          <w:rFonts w:ascii="Times New Roman" w:hAnsi="Times New Roman" w:cs="Times New Roman"/>
          <w:sz w:val="28"/>
          <w:szCs w:val="28"/>
        </w:rPr>
        <w:t>об</w:t>
      </w:r>
      <w:r w:rsidRPr="00E96BFD">
        <w:rPr>
          <w:rFonts w:ascii="Times New Roman" w:hAnsi="Times New Roman" w:cs="Times New Roman"/>
          <w:sz w:val="28"/>
          <w:szCs w:val="28"/>
        </w:rPr>
        <w:softHyphen/>
        <w:t xml:space="preserve">ретают иной, уже собственно </w:t>
      </w:r>
      <w:r w:rsidRPr="00E96BFD">
        <w:rPr>
          <w:rStyle w:val="afa"/>
          <w:rFonts w:eastAsia="Georgia"/>
          <w:b w:val="0"/>
          <w:i w:val="0"/>
          <w:sz w:val="28"/>
          <w:szCs w:val="28"/>
        </w:rPr>
        <w:t>художе</w:t>
      </w:r>
      <w:r w:rsidRPr="00E96BFD">
        <w:rPr>
          <w:rStyle w:val="afa"/>
          <w:rFonts w:eastAsia="Georgia"/>
          <w:b w:val="0"/>
          <w:i w:val="0"/>
          <w:sz w:val="28"/>
          <w:szCs w:val="28"/>
        </w:rPr>
        <w:softHyphen/>
        <w:t>ственный смысл.</w:t>
      </w:r>
    </w:p>
    <w:p w:rsidR="007150B6" w:rsidRPr="00E96BFD" w:rsidRDefault="007150B6" w:rsidP="004A2867">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Кричевский пишет: «Изменения осуществляются в той мере, в какой слабеет первоначаль</w:t>
      </w:r>
      <w:r w:rsidRPr="00E96BFD">
        <w:rPr>
          <w:rFonts w:ascii="Times New Roman" w:hAnsi="Times New Roman" w:cs="Times New Roman"/>
          <w:sz w:val="28"/>
          <w:szCs w:val="28"/>
        </w:rPr>
        <w:softHyphen/>
        <w:t>ное семантическое значение орнамен</w:t>
      </w:r>
      <w:r w:rsidRPr="00E96BFD">
        <w:rPr>
          <w:rFonts w:ascii="Times New Roman" w:hAnsi="Times New Roman" w:cs="Times New Roman"/>
          <w:sz w:val="28"/>
          <w:szCs w:val="28"/>
        </w:rPr>
        <w:softHyphen/>
        <w:t>та, забывается его магико-религиозная символика и он из идеограммы превращается в простое украшение».</w:t>
      </w:r>
      <w:r w:rsidR="00E14C69">
        <w:rPr>
          <w:rStyle w:val="ts2"/>
          <w:rFonts w:ascii="Times New Roman" w:hAnsi="Times New Roman" w:cs="Times New Roman"/>
          <w:sz w:val="28"/>
          <w:szCs w:val="28"/>
        </w:rPr>
        <w:t xml:space="preserve"> </w:t>
      </w:r>
      <w:r w:rsidRPr="00E96BFD">
        <w:rPr>
          <w:rFonts w:ascii="Times New Roman" w:hAnsi="Times New Roman" w:cs="Times New Roman"/>
          <w:sz w:val="28"/>
          <w:szCs w:val="28"/>
        </w:rPr>
        <w:t>Для археолога Кричевского, как и для других ученых-практиков, орна</w:t>
      </w:r>
      <w:r w:rsidRPr="00E96BFD">
        <w:rPr>
          <w:rFonts w:ascii="Times New Roman" w:hAnsi="Times New Roman" w:cs="Times New Roman"/>
          <w:sz w:val="28"/>
          <w:szCs w:val="28"/>
        </w:rPr>
        <w:softHyphen/>
        <w:t xml:space="preserve">мент, теряющий свое сакрально-семантическое </w:t>
      </w:r>
      <w:r w:rsidRPr="00E96BFD">
        <w:rPr>
          <w:rFonts w:ascii="Times New Roman" w:hAnsi="Times New Roman" w:cs="Times New Roman"/>
          <w:sz w:val="28"/>
          <w:szCs w:val="28"/>
        </w:rPr>
        <w:lastRenderedPageBreak/>
        <w:t>содержание, становится «простым украшением». В таком ка</w:t>
      </w:r>
      <w:r w:rsidRPr="00E96BFD">
        <w:rPr>
          <w:rFonts w:ascii="Times New Roman" w:hAnsi="Times New Roman" w:cs="Times New Roman"/>
          <w:sz w:val="28"/>
          <w:szCs w:val="28"/>
        </w:rPr>
        <w:softHyphen/>
        <w:t>честве он утрачивает для них интерес, ибо искусство, как таковое, археологию не интересует. Искусствоведение, начинающее интересоваться орнамен</w:t>
      </w:r>
      <w:r w:rsidRPr="00E96BFD">
        <w:rPr>
          <w:rFonts w:ascii="Times New Roman" w:hAnsi="Times New Roman" w:cs="Times New Roman"/>
          <w:sz w:val="28"/>
          <w:szCs w:val="28"/>
        </w:rPr>
        <w:softHyphen/>
        <w:t xml:space="preserve">том с момента, когда в нем появляется художественное начало, этой предыстории, зачастую, не знает и изучает орнамент по своим методикам. </w:t>
      </w:r>
    </w:p>
    <w:p w:rsidR="007150B6" w:rsidRPr="00E96BFD" w:rsidRDefault="007150B6" w:rsidP="004A2867">
      <w:pPr>
        <w:pStyle w:val="13"/>
        <w:shd w:val="clear" w:color="auto" w:fill="auto"/>
        <w:spacing w:after="0" w:line="240" w:lineRule="auto"/>
        <w:ind w:firstLine="397"/>
        <w:rPr>
          <w:rStyle w:val="afa"/>
          <w:rFonts w:eastAsia="Georgia"/>
          <w:b w:val="0"/>
          <w:bCs w:val="0"/>
          <w:i w:val="0"/>
          <w:iCs w:val="0"/>
          <w:sz w:val="28"/>
          <w:szCs w:val="28"/>
        </w:rPr>
      </w:pPr>
      <w:r w:rsidRPr="00E96BFD">
        <w:rPr>
          <w:rFonts w:ascii="Times New Roman" w:hAnsi="Times New Roman" w:cs="Times New Roman"/>
          <w:sz w:val="28"/>
          <w:szCs w:val="28"/>
        </w:rPr>
        <w:t>Но в момент перехода изображения из смыслового в деко</w:t>
      </w:r>
      <w:r w:rsidRPr="00E96BFD">
        <w:rPr>
          <w:rFonts w:ascii="Times New Roman" w:hAnsi="Times New Roman" w:cs="Times New Roman"/>
          <w:sz w:val="28"/>
          <w:szCs w:val="28"/>
        </w:rPr>
        <w:softHyphen/>
        <w:t>ративное в нем происходит преобра</w:t>
      </w:r>
      <w:r w:rsidRPr="00E96BFD">
        <w:rPr>
          <w:rFonts w:ascii="Times New Roman" w:hAnsi="Times New Roman" w:cs="Times New Roman"/>
          <w:sz w:val="28"/>
          <w:szCs w:val="28"/>
        </w:rPr>
        <w:softHyphen/>
        <w:t>зование гораздо более глубокого порядка, вовсе не сводящееся к про</w:t>
      </w:r>
      <w:r w:rsidRPr="00E96BFD">
        <w:rPr>
          <w:rFonts w:ascii="Times New Roman" w:hAnsi="Times New Roman" w:cs="Times New Roman"/>
          <w:sz w:val="28"/>
          <w:szCs w:val="28"/>
        </w:rPr>
        <w:softHyphen/>
        <w:t>стому выхолащиванию семантическо</w:t>
      </w:r>
      <w:r w:rsidRPr="00E96BFD">
        <w:rPr>
          <w:rFonts w:ascii="Times New Roman" w:hAnsi="Times New Roman" w:cs="Times New Roman"/>
          <w:sz w:val="28"/>
          <w:szCs w:val="28"/>
        </w:rPr>
        <w:softHyphen/>
        <w:t>го содержания. Накопленный ми</w:t>
      </w:r>
      <w:r w:rsidRPr="00E96BFD">
        <w:rPr>
          <w:rFonts w:ascii="Times New Roman" w:hAnsi="Times New Roman" w:cs="Times New Roman"/>
          <w:sz w:val="28"/>
          <w:szCs w:val="28"/>
        </w:rPr>
        <w:softHyphen/>
        <w:t xml:space="preserve">ровоззренческий багаж, в течение длительного времени многими </w:t>
      </w:r>
      <w:proofErr w:type="gramStart"/>
      <w:r w:rsidRPr="00E96BFD">
        <w:rPr>
          <w:rFonts w:ascii="Times New Roman" w:hAnsi="Times New Roman" w:cs="Times New Roman"/>
          <w:sz w:val="28"/>
          <w:szCs w:val="28"/>
        </w:rPr>
        <w:t>поколениями</w:t>
      </w:r>
      <w:proofErr w:type="gramEnd"/>
      <w:r w:rsidRPr="00E96BFD">
        <w:rPr>
          <w:rFonts w:ascii="Times New Roman" w:hAnsi="Times New Roman" w:cs="Times New Roman"/>
          <w:sz w:val="28"/>
          <w:szCs w:val="28"/>
        </w:rPr>
        <w:t xml:space="preserve"> воспринимавший</w:t>
      </w:r>
      <w:r w:rsidRPr="00E96BFD">
        <w:rPr>
          <w:rFonts w:ascii="Times New Roman" w:hAnsi="Times New Roman" w:cs="Times New Roman"/>
          <w:sz w:val="28"/>
          <w:szCs w:val="28"/>
        </w:rPr>
        <w:softHyphen/>
        <w:t>ся как нечто жизненно важное, теперь перевоплощается в новое образова</w:t>
      </w:r>
      <w:r w:rsidRPr="00E96BFD">
        <w:rPr>
          <w:rFonts w:ascii="Times New Roman" w:hAnsi="Times New Roman" w:cs="Times New Roman"/>
          <w:sz w:val="28"/>
          <w:szCs w:val="28"/>
        </w:rPr>
        <w:softHyphen/>
        <w:t xml:space="preserve">ние — </w:t>
      </w:r>
      <w:r w:rsidRPr="00E96BFD">
        <w:rPr>
          <w:rStyle w:val="afa"/>
          <w:rFonts w:eastAsia="Georgia"/>
          <w:b w:val="0"/>
          <w:i w:val="0"/>
          <w:sz w:val="28"/>
          <w:szCs w:val="28"/>
        </w:rPr>
        <w:t xml:space="preserve">художественный образ. </w:t>
      </w:r>
    </w:p>
    <w:p w:rsidR="007150B6" w:rsidRPr="00E96BFD" w:rsidRDefault="007150B6" w:rsidP="004A2867">
      <w:pPr>
        <w:spacing w:after="0" w:line="240" w:lineRule="auto"/>
        <w:ind w:firstLine="397"/>
        <w:jc w:val="both"/>
        <w:rPr>
          <w:rFonts w:ascii="Times New Roman" w:hAnsi="Times New Roman"/>
          <w:sz w:val="28"/>
          <w:szCs w:val="28"/>
        </w:rPr>
      </w:pPr>
      <w:r w:rsidRPr="00E96BFD">
        <w:rPr>
          <w:rFonts w:ascii="Times New Roman" w:hAnsi="Times New Roman"/>
          <w:sz w:val="28"/>
          <w:szCs w:val="28"/>
        </w:rPr>
        <w:t>Худож</w:t>
      </w:r>
      <w:r w:rsidRPr="00E96BFD">
        <w:rPr>
          <w:rFonts w:ascii="Times New Roman" w:hAnsi="Times New Roman"/>
          <w:sz w:val="28"/>
          <w:szCs w:val="28"/>
        </w:rPr>
        <w:softHyphen/>
        <w:t xml:space="preserve">ник декоративного искусства сознательно </w:t>
      </w:r>
      <w:r w:rsidRPr="00E96BFD">
        <w:rPr>
          <w:rStyle w:val="af9"/>
          <w:rFonts w:ascii="Times New Roman" w:hAnsi="Times New Roman" w:cs="Times New Roman"/>
          <w:i w:val="0"/>
          <w:sz w:val="28"/>
          <w:szCs w:val="28"/>
        </w:rPr>
        <w:t xml:space="preserve">украшал </w:t>
      </w:r>
      <w:r w:rsidRPr="00E96BFD">
        <w:rPr>
          <w:rFonts w:ascii="Times New Roman" w:hAnsi="Times New Roman"/>
          <w:sz w:val="28"/>
          <w:szCs w:val="28"/>
        </w:rPr>
        <w:t>окружающий мир, отражая уже не космическую гармонию, а со</w:t>
      </w:r>
      <w:r w:rsidRPr="00E96BFD">
        <w:rPr>
          <w:rFonts w:ascii="Times New Roman" w:hAnsi="Times New Roman"/>
          <w:sz w:val="28"/>
          <w:szCs w:val="28"/>
        </w:rPr>
        <w:softHyphen/>
        <w:t>здавая представляющийся ему идеал на уровне предметного мира. Воплощенный в деко</w:t>
      </w:r>
      <w:r w:rsidRPr="00E96BFD">
        <w:rPr>
          <w:rFonts w:ascii="Times New Roman" w:hAnsi="Times New Roman"/>
          <w:sz w:val="28"/>
          <w:szCs w:val="28"/>
        </w:rPr>
        <w:softHyphen/>
        <w:t xml:space="preserve">ративном искусстве идеал проявляет себя как </w:t>
      </w:r>
      <w:r w:rsidRPr="00E96BFD">
        <w:rPr>
          <w:rStyle w:val="af9"/>
          <w:rFonts w:ascii="Times New Roman" w:hAnsi="Times New Roman" w:cs="Times New Roman"/>
          <w:i w:val="0"/>
          <w:sz w:val="28"/>
          <w:szCs w:val="28"/>
        </w:rPr>
        <w:t>художественный вкус,</w:t>
      </w:r>
      <w:r w:rsidRPr="00E96BFD">
        <w:rPr>
          <w:rFonts w:ascii="Times New Roman" w:hAnsi="Times New Roman"/>
          <w:sz w:val="28"/>
          <w:szCs w:val="28"/>
        </w:rPr>
        <w:t xml:space="preserve"> кото</w:t>
      </w:r>
      <w:r w:rsidRPr="00E96BFD">
        <w:rPr>
          <w:rFonts w:ascii="Times New Roman" w:hAnsi="Times New Roman"/>
          <w:sz w:val="28"/>
          <w:szCs w:val="28"/>
        </w:rPr>
        <w:softHyphen/>
        <w:t>рый находит коллективное матери</w:t>
      </w:r>
      <w:r w:rsidRPr="00E96BFD">
        <w:rPr>
          <w:rFonts w:ascii="Times New Roman" w:hAnsi="Times New Roman"/>
          <w:sz w:val="28"/>
          <w:szCs w:val="28"/>
        </w:rPr>
        <w:softHyphen/>
        <w:t>альное воплощение в стиле эпохи. Ярчайшим выразителем стиля, во все времена и был орна</w:t>
      </w:r>
      <w:r w:rsidRPr="00E96BFD">
        <w:rPr>
          <w:rFonts w:ascii="Times New Roman" w:hAnsi="Times New Roman"/>
          <w:sz w:val="28"/>
          <w:szCs w:val="28"/>
        </w:rPr>
        <w:softHyphen/>
        <w:t>мент.</w:t>
      </w:r>
    </w:p>
    <w:p w:rsidR="00E1468D" w:rsidRDefault="00E1468D" w:rsidP="004A2867">
      <w:pPr>
        <w:pStyle w:val="13"/>
        <w:shd w:val="clear" w:color="auto" w:fill="auto"/>
        <w:spacing w:after="0" w:line="240" w:lineRule="auto"/>
        <w:ind w:firstLine="397"/>
        <w:rPr>
          <w:rFonts w:ascii="Times New Roman" w:hAnsi="Times New Roman" w:cs="Times New Roman"/>
          <w:b/>
          <w:sz w:val="28"/>
          <w:szCs w:val="28"/>
        </w:rPr>
      </w:pPr>
    </w:p>
    <w:p w:rsidR="007150B6" w:rsidRPr="00E1468D" w:rsidRDefault="007150B6" w:rsidP="004A2867">
      <w:pPr>
        <w:pStyle w:val="13"/>
        <w:shd w:val="clear" w:color="auto" w:fill="auto"/>
        <w:spacing w:after="0" w:line="240" w:lineRule="auto"/>
        <w:ind w:firstLine="397"/>
        <w:rPr>
          <w:rFonts w:ascii="Times New Roman" w:hAnsi="Times New Roman" w:cs="Times New Roman"/>
          <w:b/>
          <w:sz w:val="28"/>
          <w:szCs w:val="28"/>
        </w:rPr>
      </w:pPr>
      <w:r w:rsidRPr="00E1468D">
        <w:rPr>
          <w:rFonts w:ascii="Times New Roman" w:hAnsi="Times New Roman" w:cs="Times New Roman"/>
          <w:b/>
          <w:sz w:val="28"/>
          <w:szCs w:val="28"/>
        </w:rPr>
        <w:t>История изучения русского орнамента.</w:t>
      </w:r>
    </w:p>
    <w:p w:rsidR="007150B6" w:rsidRPr="00E96BFD" w:rsidRDefault="007150B6" w:rsidP="004A2867">
      <w:pPr>
        <w:spacing w:after="0" w:line="240" w:lineRule="auto"/>
        <w:ind w:firstLine="397"/>
        <w:jc w:val="both"/>
        <w:rPr>
          <w:rStyle w:val="ts2"/>
          <w:rFonts w:ascii="Times New Roman" w:eastAsia="Georgia" w:hAnsi="Times New Roman"/>
          <w:sz w:val="28"/>
          <w:szCs w:val="28"/>
        </w:rPr>
      </w:pPr>
      <w:r w:rsidRPr="00E96BFD">
        <w:rPr>
          <w:rStyle w:val="ts2"/>
          <w:rFonts w:ascii="Times New Roman" w:eastAsia="Georgia" w:hAnsi="Times New Roman"/>
          <w:sz w:val="28"/>
          <w:szCs w:val="28"/>
        </w:rPr>
        <w:t xml:space="preserve">Интерес общества к изучению истоков народной культуры, то разгорался, то угасал. Например, интерес дворянства к национальной культуре вообще и к орнаменту в частности в Российской Империи достаточно глубоко проявился лишь в XIX веке. До этого времени русское дворянство интересовалось в основном </w:t>
      </w:r>
      <w:proofErr w:type="gramStart"/>
      <w:r w:rsidRPr="00E96BFD">
        <w:rPr>
          <w:rStyle w:val="ts2"/>
          <w:rFonts w:ascii="Times New Roman" w:eastAsia="Georgia" w:hAnsi="Times New Roman"/>
          <w:sz w:val="28"/>
          <w:szCs w:val="28"/>
        </w:rPr>
        <w:t>западно-европейской</w:t>
      </w:r>
      <w:proofErr w:type="gramEnd"/>
      <w:r w:rsidRPr="00E96BFD">
        <w:rPr>
          <w:rStyle w:val="ts2"/>
          <w:rFonts w:ascii="Times New Roman" w:eastAsia="Georgia" w:hAnsi="Times New Roman"/>
          <w:sz w:val="28"/>
          <w:szCs w:val="28"/>
        </w:rPr>
        <w:t xml:space="preserve"> культурой. После Отечественной войны 1812 года, в дворянских кругах начал пробуждаться интерес и культуре собственного народа. </w:t>
      </w:r>
    </w:p>
    <w:p w:rsidR="007150B6" w:rsidRPr="00E96BFD" w:rsidRDefault="007150B6" w:rsidP="004A2867">
      <w:pPr>
        <w:spacing w:after="0" w:line="240" w:lineRule="auto"/>
        <w:ind w:firstLine="397"/>
        <w:jc w:val="both"/>
        <w:rPr>
          <w:rFonts w:ascii="Times New Roman" w:hAnsi="Times New Roman"/>
          <w:color w:val="000000"/>
          <w:sz w:val="28"/>
          <w:szCs w:val="28"/>
        </w:rPr>
      </w:pPr>
      <w:r w:rsidRPr="00E96BFD">
        <w:rPr>
          <w:rFonts w:ascii="Times New Roman" w:hAnsi="Times New Roman"/>
          <w:color w:val="000000"/>
          <w:sz w:val="28"/>
          <w:szCs w:val="28"/>
        </w:rPr>
        <w:t>Исследователями, русскими и зарубежными, стали предприниматься попыт</w:t>
      </w:r>
      <w:r w:rsidRPr="00E96BFD">
        <w:rPr>
          <w:rFonts w:ascii="Times New Roman" w:hAnsi="Times New Roman"/>
          <w:color w:val="000000"/>
          <w:sz w:val="28"/>
          <w:szCs w:val="28"/>
        </w:rPr>
        <w:softHyphen/>
        <w:t>ки изучить искусство построения орнаментальных композиций. О рус</w:t>
      </w:r>
      <w:r w:rsidRPr="00E96BFD">
        <w:rPr>
          <w:rFonts w:ascii="Times New Roman" w:hAnsi="Times New Roman"/>
          <w:color w:val="000000"/>
          <w:sz w:val="28"/>
          <w:szCs w:val="28"/>
        </w:rPr>
        <w:softHyphen/>
        <w:t xml:space="preserve">ском орнаменте писали археологи, этнографы, историки, искусствоведы. В первую очередь внимание научного мира было обращено на изучение искусства XI—XVII вв. Среди наиболее известных ученых, занимавшихся вопросом орнамента, были Ф. Г. Солнцев, Ф. И. Буслаев, И. М. Снегирев, В. И. </w:t>
      </w:r>
      <w:proofErr w:type="spellStart"/>
      <w:r w:rsidRPr="00E96BFD">
        <w:rPr>
          <w:rFonts w:ascii="Times New Roman" w:hAnsi="Times New Roman"/>
          <w:color w:val="000000"/>
          <w:sz w:val="28"/>
          <w:szCs w:val="28"/>
        </w:rPr>
        <w:t>Бутовский</w:t>
      </w:r>
      <w:proofErr w:type="spellEnd"/>
      <w:r w:rsidRPr="00E96BFD">
        <w:rPr>
          <w:rFonts w:ascii="Times New Roman" w:hAnsi="Times New Roman"/>
          <w:color w:val="000000"/>
          <w:sz w:val="28"/>
          <w:szCs w:val="28"/>
        </w:rPr>
        <w:t>, В. В. Стасов, известн</w:t>
      </w:r>
      <w:r w:rsidRPr="00E96BFD">
        <w:rPr>
          <w:rFonts w:ascii="Times New Roman" w:hAnsi="Times New Roman"/>
          <w:sz w:val="28"/>
          <w:szCs w:val="28"/>
        </w:rPr>
        <w:t xml:space="preserve">ый французский ученый Б. </w:t>
      </w:r>
      <w:proofErr w:type="spellStart"/>
      <w:r w:rsidRPr="00E96BFD">
        <w:rPr>
          <w:rFonts w:ascii="Times New Roman" w:hAnsi="Times New Roman"/>
          <w:sz w:val="28"/>
          <w:szCs w:val="28"/>
        </w:rPr>
        <w:t>Виоле</w:t>
      </w:r>
      <w:r w:rsidRPr="00E96BFD">
        <w:rPr>
          <w:rFonts w:ascii="Times New Roman" w:hAnsi="Times New Roman"/>
          <w:color w:val="000000"/>
          <w:sz w:val="28"/>
          <w:szCs w:val="28"/>
        </w:rPr>
        <w:t>ле-Дюк</w:t>
      </w:r>
      <w:proofErr w:type="spellEnd"/>
      <w:r w:rsidRPr="00E96BFD">
        <w:rPr>
          <w:rFonts w:ascii="Times New Roman" w:hAnsi="Times New Roman"/>
          <w:color w:val="000000"/>
          <w:sz w:val="28"/>
          <w:szCs w:val="28"/>
        </w:rPr>
        <w:t xml:space="preserve">. Они занимались исследованием русского орнамента во всех его проявлениях — не только как уникального явления, но и как составной части формы и декора различных предметов. </w:t>
      </w:r>
    </w:p>
    <w:p w:rsidR="007150B6" w:rsidRPr="00E96BFD" w:rsidRDefault="007150B6" w:rsidP="004A2867">
      <w:pPr>
        <w:spacing w:after="0" w:line="240" w:lineRule="auto"/>
        <w:ind w:firstLine="397"/>
        <w:jc w:val="both"/>
        <w:rPr>
          <w:rFonts w:ascii="Times New Roman" w:hAnsi="Times New Roman"/>
          <w:color w:val="000000"/>
          <w:sz w:val="28"/>
          <w:szCs w:val="28"/>
        </w:rPr>
      </w:pPr>
      <w:r w:rsidRPr="00E96BFD">
        <w:rPr>
          <w:rFonts w:ascii="Times New Roman" w:hAnsi="Times New Roman"/>
          <w:color w:val="000000"/>
          <w:sz w:val="28"/>
          <w:szCs w:val="28"/>
        </w:rPr>
        <w:t>Изучались не только традиции русского народа, его быт, а также пред</w:t>
      </w:r>
      <w:r w:rsidRPr="00E96BFD">
        <w:rPr>
          <w:rFonts w:ascii="Times New Roman" w:hAnsi="Times New Roman"/>
          <w:color w:val="000000"/>
          <w:sz w:val="28"/>
          <w:szCs w:val="28"/>
        </w:rPr>
        <w:softHyphen/>
        <w:t>меты быта, литературное творчество. Особое внимание уделялось архи</w:t>
      </w:r>
      <w:r w:rsidRPr="00E96BFD">
        <w:rPr>
          <w:rFonts w:ascii="Times New Roman" w:hAnsi="Times New Roman"/>
          <w:color w:val="000000"/>
          <w:sz w:val="28"/>
          <w:szCs w:val="28"/>
        </w:rPr>
        <w:softHyphen/>
        <w:t>тектурному наследию Владимиро-Суздальской Руси, храмам во Владими</w:t>
      </w:r>
      <w:r w:rsidRPr="00E96BFD">
        <w:rPr>
          <w:rFonts w:ascii="Times New Roman" w:hAnsi="Times New Roman"/>
          <w:color w:val="000000"/>
          <w:sz w:val="28"/>
          <w:szCs w:val="28"/>
        </w:rPr>
        <w:softHyphen/>
        <w:t xml:space="preserve">ре, Суздале, Юрьеве-Польском, Кидекше, </w:t>
      </w:r>
      <w:proofErr w:type="gramStart"/>
      <w:r w:rsidRPr="00E96BFD">
        <w:rPr>
          <w:rFonts w:ascii="Times New Roman" w:hAnsi="Times New Roman"/>
          <w:color w:val="000000"/>
          <w:sz w:val="28"/>
          <w:szCs w:val="28"/>
        </w:rPr>
        <w:t>которые</w:t>
      </w:r>
      <w:proofErr w:type="gramEnd"/>
      <w:r w:rsidRPr="00E96BFD">
        <w:rPr>
          <w:rFonts w:ascii="Times New Roman" w:hAnsi="Times New Roman"/>
          <w:color w:val="000000"/>
          <w:sz w:val="28"/>
          <w:szCs w:val="28"/>
        </w:rPr>
        <w:t xml:space="preserve"> привлекали красотой своих белокаменных узоров. </w:t>
      </w:r>
    </w:p>
    <w:p w:rsidR="007150B6" w:rsidRPr="00E96BFD" w:rsidRDefault="007150B6" w:rsidP="004A2867">
      <w:pPr>
        <w:spacing w:after="0" w:line="240" w:lineRule="auto"/>
        <w:ind w:firstLine="397"/>
        <w:jc w:val="both"/>
        <w:rPr>
          <w:rFonts w:ascii="Times New Roman" w:hAnsi="Times New Roman"/>
          <w:color w:val="000000"/>
          <w:sz w:val="28"/>
          <w:szCs w:val="28"/>
        </w:rPr>
      </w:pPr>
      <w:r w:rsidRPr="00E96BFD">
        <w:rPr>
          <w:rFonts w:ascii="Times New Roman" w:hAnsi="Times New Roman"/>
          <w:color w:val="000000"/>
          <w:sz w:val="28"/>
          <w:szCs w:val="28"/>
        </w:rPr>
        <w:t xml:space="preserve">Выставка рукописных книг XI—XVII вв., проводившаяся в </w:t>
      </w:r>
      <w:smartTag w:uri="urn:schemas-microsoft-com:office:smarttags" w:element="metricconverter">
        <w:smartTagPr>
          <w:attr w:name="ProductID" w:val="1856 г"/>
        </w:smartTagPr>
        <w:r w:rsidRPr="00E96BFD">
          <w:rPr>
            <w:rFonts w:ascii="Times New Roman" w:hAnsi="Times New Roman"/>
            <w:color w:val="000000"/>
            <w:sz w:val="28"/>
            <w:szCs w:val="28"/>
          </w:rPr>
          <w:t>1856 г</w:t>
        </w:r>
      </w:smartTag>
      <w:r w:rsidRPr="00E96BFD">
        <w:rPr>
          <w:rFonts w:ascii="Times New Roman" w:hAnsi="Times New Roman"/>
          <w:color w:val="000000"/>
          <w:sz w:val="28"/>
          <w:szCs w:val="28"/>
        </w:rPr>
        <w:t>. в Императорской публичной библиотеке в Санкт-Петербурге, побудила В. В. Стасова, известного искусствоведа XIX столе</w:t>
      </w:r>
      <w:r w:rsidRPr="00E96BFD">
        <w:rPr>
          <w:rFonts w:ascii="Times New Roman" w:hAnsi="Times New Roman"/>
          <w:color w:val="000000"/>
          <w:sz w:val="28"/>
          <w:szCs w:val="28"/>
        </w:rPr>
        <w:softHyphen/>
        <w:t xml:space="preserve">тия, заняться </w:t>
      </w:r>
      <w:r w:rsidRPr="00E96BFD">
        <w:rPr>
          <w:rFonts w:ascii="Times New Roman" w:hAnsi="Times New Roman"/>
          <w:color w:val="000000"/>
          <w:sz w:val="28"/>
          <w:szCs w:val="28"/>
        </w:rPr>
        <w:lastRenderedPageBreak/>
        <w:t>составлением альбома, где были бы представлены примеры славянского и восточного орнамента р</w:t>
      </w:r>
      <w:r w:rsidRPr="00E96BFD">
        <w:rPr>
          <w:rFonts w:ascii="Times New Roman" w:hAnsi="Times New Roman"/>
          <w:sz w:val="28"/>
          <w:szCs w:val="28"/>
        </w:rPr>
        <w:t>укописей. В1880 г. двадцатипяти</w:t>
      </w:r>
      <w:r w:rsidRPr="00E96BFD">
        <w:rPr>
          <w:rFonts w:ascii="Times New Roman" w:hAnsi="Times New Roman"/>
          <w:color w:val="000000"/>
          <w:sz w:val="28"/>
          <w:szCs w:val="28"/>
        </w:rPr>
        <w:t>лет</w:t>
      </w:r>
      <w:r w:rsidRPr="00E96BFD">
        <w:rPr>
          <w:rFonts w:ascii="Times New Roman" w:hAnsi="Times New Roman"/>
          <w:color w:val="000000"/>
          <w:sz w:val="28"/>
          <w:szCs w:val="28"/>
        </w:rPr>
        <w:softHyphen/>
        <w:t>ний труд был закончен и издан на средства государственного казначейс</w:t>
      </w:r>
      <w:r w:rsidRPr="00E96BFD">
        <w:rPr>
          <w:rFonts w:ascii="Times New Roman" w:hAnsi="Times New Roman"/>
          <w:color w:val="000000"/>
          <w:sz w:val="28"/>
          <w:szCs w:val="28"/>
        </w:rPr>
        <w:softHyphen/>
        <w:t xml:space="preserve">тва. Вышедший в свет труд Стасова вызвал ряд положительных рецензий со стороны известных ученых того времени. </w:t>
      </w:r>
    </w:p>
    <w:p w:rsidR="007150B6" w:rsidRPr="00E96BFD" w:rsidRDefault="007150B6" w:rsidP="004A2867">
      <w:pPr>
        <w:spacing w:after="0" w:line="240" w:lineRule="auto"/>
        <w:ind w:firstLine="397"/>
        <w:jc w:val="both"/>
        <w:rPr>
          <w:rStyle w:val="ts2"/>
          <w:rFonts w:ascii="Times New Roman" w:hAnsi="Times New Roman"/>
          <w:color w:val="000000"/>
          <w:sz w:val="28"/>
          <w:szCs w:val="28"/>
        </w:rPr>
      </w:pPr>
      <w:r w:rsidRPr="00E96BFD">
        <w:rPr>
          <w:rFonts w:ascii="Times New Roman" w:hAnsi="Times New Roman"/>
          <w:sz w:val="28"/>
          <w:szCs w:val="28"/>
        </w:rPr>
        <w:t xml:space="preserve">Гораздо раньше, в </w:t>
      </w:r>
      <w:smartTag w:uri="urn:schemas-microsoft-com:office:smarttags" w:element="metricconverter">
        <w:smartTagPr>
          <w:attr w:name="ProductID" w:val="1860 г"/>
        </w:smartTagPr>
        <w:r w:rsidRPr="00E96BFD">
          <w:rPr>
            <w:rFonts w:ascii="Times New Roman" w:hAnsi="Times New Roman"/>
            <w:sz w:val="28"/>
            <w:szCs w:val="28"/>
          </w:rPr>
          <w:t>1</w:t>
        </w:r>
        <w:r w:rsidRPr="00E96BFD">
          <w:rPr>
            <w:rFonts w:ascii="Times New Roman" w:hAnsi="Times New Roman"/>
            <w:color w:val="000000"/>
            <w:sz w:val="28"/>
            <w:szCs w:val="28"/>
          </w:rPr>
          <w:t>860 г</w:t>
        </w:r>
      </w:smartTag>
      <w:r w:rsidRPr="00E96BFD">
        <w:rPr>
          <w:rFonts w:ascii="Times New Roman" w:hAnsi="Times New Roman"/>
          <w:color w:val="000000"/>
          <w:sz w:val="28"/>
          <w:szCs w:val="28"/>
        </w:rPr>
        <w:t xml:space="preserve">., под руководством В. И. </w:t>
      </w:r>
      <w:proofErr w:type="spellStart"/>
      <w:r w:rsidRPr="00E96BFD">
        <w:rPr>
          <w:rFonts w:ascii="Times New Roman" w:hAnsi="Times New Roman"/>
          <w:color w:val="000000"/>
          <w:sz w:val="28"/>
          <w:szCs w:val="28"/>
        </w:rPr>
        <w:t>Бутовского</w:t>
      </w:r>
      <w:proofErr w:type="spellEnd"/>
      <w:r w:rsidRPr="00E96BFD">
        <w:rPr>
          <w:rFonts w:ascii="Times New Roman" w:hAnsi="Times New Roman"/>
          <w:color w:val="000000"/>
          <w:sz w:val="28"/>
          <w:szCs w:val="28"/>
        </w:rPr>
        <w:t xml:space="preserve"> было под</w:t>
      </w:r>
      <w:r w:rsidRPr="00E96BFD">
        <w:rPr>
          <w:rFonts w:ascii="Times New Roman" w:hAnsi="Times New Roman"/>
          <w:color w:val="000000"/>
          <w:sz w:val="28"/>
          <w:szCs w:val="28"/>
        </w:rPr>
        <w:softHyphen/>
        <w:t>готовлено и напечатано другое уникальное издание — «История русско</w:t>
      </w:r>
      <w:r w:rsidRPr="00E96BFD">
        <w:rPr>
          <w:rFonts w:ascii="Times New Roman" w:hAnsi="Times New Roman"/>
          <w:color w:val="000000"/>
          <w:sz w:val="28"/>
          <w:szCs w:val="28"/>
        </w:rPr>
        <w:softHyphen/>
        <w:t>го орнамента XI—XVI веков». В богато иллюстрированном альбоме представлены всевозможные варианты украшения рукописных книг — от отдельных элементов русского орнамента до изображенных в натураль</w:t>
      </w:r>
      <w:r w:rsidRPr="00E96BFD">
        <w:rPr>
          <w:rFonts w:ascii="Times New Roman" w:hAnsi="Times New Roman"/>
          <w:color w:val="000000"/>
          <w:sz w:val="28"/>
          <w:szCs w:val="28"/>
        </w:rPr>
        <w:softHyphen/>
        <w:t xml:space="preserve">ный размер заставок и инициалов. Примеры русского орнамента были опубликованы как научное пособие для молодых художников. Видя, как необходимо для молодых специалистов знание национальной культуры, которая может быть передана только через орнаментальное искусство, В. И. </w:t>
      </w:r>
      <w:proofErr w:type="spellStart"/>
      <w:r w:rsidRPr="00E96BFD">
        <w:rPr>
          <w:rFonts w:ascii="Times New Roman" w:hAnsi="Times New Roman"/>
          <w:color w:val="000000"/>
          <w:sz w:val="28"/>
          <w:szCs w:val="28"/>
        </w:rPr>
        <w:t>Бутовский</w:t>
      </w:r>
      <w:proofErr w:type="spellEnd"/>
      <w:r w:rsidRPr="00E96BFD">
        <w:rPr>
          <w:rFonts w:ascii="Times New Roman" w:hAnsi="Times New Roman"/>
          <w:color w:val="000000"/>
          <w:sz w:val="28"/>
          <w:szCs w:val="28"/>
        </w:rPr>
        <w:t xml:space="preserve"> работал вместе с педагогами и учениками над созданием «энциклопедии русских орнаментов». Фактически, В. И. </w:t>
      </w:r>
      <w:proofErr w:type="spellStart"/>
      <w:r w:rsidRPr="00E96BFD">
        <w:rPr>
          <w:rFonts w:ascii="Times New Roman" w:hAnsi="Times New Roman"/>
          <w:color w:val="000000"/>
          <w:sz w:val="28"/>
          <w:szCs w:val="28"/>
        </w:rPr>
        <w:t>Бутовский</w:t>
      </w:r>
      <w:proofErr w:type="spellEnd"/>
      <w:r w:rsidRPr="00E96BFD">
        <w:rPr>
          <w:rFonts w:ascii="Times New Roman" w:hAnsi="Times New Roman"/>
          <w:color w:val="000000"/>
          <w:sz w:val="28"/>
          <w:szCs w:val="28"/>
        </w:rPr>
        <w:t xml:space="preserve"> пер</w:t>
      </w:r>
      <w:r w:rsidRPr="00E96BFD">
        <w:rPr>
          <w:rFonts w:ascii="Times New Roman" w:hAnsi="Times New Roman"/>
          <w:color w:val="000000"/>
          <w:sz w:val="28"/>
          <w:szCs w:val="28"/>
        </w:rPr>
        <w:softHyphen/>
        <w:t xml:space="preserve">вым так широко продемонстрировал многообразие и красоту русского орнамента XI—XVH вв.  Перед тем, как опубликовать результаты исследования, В. И. </w:t>
      </w:r>
      <w:proofErr w:type="spellStart"/>
      <w:r w:rsidRPr="00E96BFD">
        <w:rPr>
          <w:rFonts w:ascii="Times New Roman" w:hAnsi="Times New Roman"/>
          <w:color w:val="000000"/>
          <w:sz w:val="28"/>
          <w:szCs w:val="28"/>
        </w:rPr>
        <w:t>Бутовский</w:t>
      </w:r>
      <w:proofErr w:type="spellEnd"/>
      <w:r w:rsidRPr="00E96BFD">
        <w:rPr>
          <w:rFonts w:ascii="Times New Roman" w:hAnsi="Times New Roman"/>
          <w:color w:val="000000"/>
          <w:sz w:val="28"/>
          <w:szCs w:val="28"/>
        </w:rPr>
        <w:t xml:space="preserve"> представил зарисовки и эскизы на московской Мануфактурной выставке</w:t>
      </w:r>
      <w:r w:rsidRPr="00E96BFD">
        <w:rPr>
          <w:rFonts w:ascii="Times New Roman" w:hAnsi="Times New Roman"/>
          <w:sz w:val="28"/>
          <w:szCs w:val="28"/>
        </w:rPr>
        <w:t xml:space="preserve"> </w:t>
      </w:r>
      <w:r w:rsidRPr="00E96BFD">
        <w:rPr>
          <w:rFonts w:ascii="Times New Roman" w:hAnsi="Times New Roman"/>
          <w:color w:val="000000"/>
          <w:sz w:val="28"/>
          <w:szCs w:val="28"/>
        </w:rPr>
        <w:t>линии орнамента.</w:t>
      </w:r>
    </w:p>
    <w:p w:rsidR="007150B6" w:rsidRPr="00E96BFD" w:rsidRDefault="007150B6" w:rsidP="004A2867">
      <w:pPr>
        <w:spacing w:after="0" w:line="240" w:lineRule="auto"/>
        <w:ind w:firstLine="397"/>
        <w:jc w:val="both"/>
        <w:rPr>
          <w:rFonts w:ascii="Times New Roman" w:hAnsi="Times New Roman"/>
          <w:sz w:val="28"/>
          <w:szCs w:val="28"/>
        </w:rPr>
      </w:pPr>
      <w:r w:rsidRPr="00E96BFD">
        <w:rPr>
          <w:rStyle w:val="ts2"/>
          <w:rFonts w:ascii="Times New Roman" w:eastAsia="Georgia" w:hAnsi="Times New Roman"/>
          <w:sz w:val="28"/>
          <w:szCs w:val="28"/>
        </w:rPr>
        <w:t xml:space="preserve">В </w:t>
      </w:r>
      <w:r w:rsidRPr="00E96BFD">
        <w:rPr>
          <w:rFonts w:ascii="Times New Roman" w:hAnsi="Times New Roman"/>
          <w:sz w:val="28"/>
          <w:szCs w:val="28"/>
        </w:rPr>
        <w:t xml:space="preserve">1881 году на престол вступил император Александр III. Он интересовался русской историей и культурой, был создателем и первым председателем Русского Исторического общества, при его участии и отчасти на его собственные средства создан Русский музей, после кончины Александра III и вплоть до 1917 носивший его имя. В результате деятельности царя, даже покрой военной формы войск Российской Империи был приближен к покрою мужского русского народного костюма. Воинский костюм лишили многих декоративных элементов, он стал более удобным, практичным, универсальным, легче подгонялся по фигуре, снизилась его стоимость для казны. Но часть офицерского корпуса отнеслась к нововведениям негативно, считая такую униформу «мужицкой» и не соответствующей статусу дворянина. Элементы русского орнамента проникли, в том числе, на воинские знамёна и денежные знаки. </w:t>
      </w:r>
    </w:p>
    <w:p w:rsidR="007150B6" w:rsidRPr="00E96BFD" w:rsidRDefault="007150B6" w:rsidP="004A2867">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Начало изучения русских вышивок положил В. В. Стасов: «Орнаменты всех вообще новых народов идут из глубокой древности, а у народов древнего мира орнамент никогда не заключал ни единой праздной линии: каждая черточка тут имеет свое значение, является словом, фразой, выражением известных понятий, представлений. Ряды </w:t>
      </w:r>
      <w:proofErr w:type="spellStart"/>
      <w:r w:rsidRPr="00E96BFD">
        <w:rPr>
          <w:rFonts w:ascii="Times New Roman" w:hAnsi="Times New Roman"/>
          <w:sz w:val="28"/>
          <w:szCs w:val="28"/>
        </w:rPr>
        <w:t>орнаментистики</w:t>
      </w:r>
      <w:proofErr w:type="spellEnd"/>
      <w:r w:rsidRPr="00E96BFD">
        <w:rPr>
          <w:rFonts w:ascii="Times New Roman" w:hAnsi="Times New Roman"/>
          <w:sz w:val="28"/>
          <w:szCs w:val="28"/>
        </w:rPr>
        <w:t xml:space="preserve"> – это связная речь, последовательная мелодия, имеющая свою основную причину и не назначенная для одних только глаз, а также для ума и чувства». </w:t>
      </w:r>
    </w:p>
    <w:p w:rsidR="007150B6" w:rsidRPr="00E96BFD" w:rsidRDefault="007150B6" w:rsidP="008D1E08">
      <w:pPr>
        <w:spacing w:after="0" w:line="240" w:lineRule="auto"/>
        <w:ind w:firstLine="397"/>
        <w:jc w:val="both"/>
        <w:rPr>
          <w:rStyle w:val="ts2"/>
          <w:rFonts w:ascii="Times New Roman" w:eastAsia="Georgia" w:hAnsi="Times New Roman"/>
          <w:sz w:val="28"/>
          <w:szCs w:val="28"/>
        </w:rPr>
      </w:pPr>
      <w:r w:rsidRPr="00E96BFD">
        <w:rPr>
          <w:rStyle w:val="ts2"/>
          <w:rFonts w:ascii="Times New Roman" w:eastAsia="Georgia" w:hAnsi="Times New Roman"/>
          <w:sz w:val="28"/>
          <w:szCs w:val="28"/>
        </w:rPr>
        <w:t xml:space="preserve">Первые описания текстильных узоров и попытки поиска скрытого в них смысла предпринимали люди знаменитые: члены Императорского </w:t>
      </w:r>
      <w:r w:rsidRPr="00E96BFD">
        <w:rPr>
          <w:rStyle w:val="ts2"/>
          <w:rFonts w:ascii="Times New Roman" w:eastAsia="Georgia" w:hAnsi="Times New Roman"/>
          <w:sz w:val="28"/>
          <w:szCs w:val="28"/>
        </w:rPr>
        <w:lastRenderedPageBreak/>
        <w:t xml:space="preserve">археологического общества и многочисленных учёных архивных комиссий Российской империи. Им удалось зафиксировать бесценный материал, ныне утраченный безвозвратно: исконные народные названия отдельных элементов орнамента, более-менее ещё не искажённые исчезновением патриархального крестьянского быта.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В </w:t>
      </w:r>
      <w:smartTag w:uri="urn:schemas-microsoft-com:office:smarttags" w:element="metricconverter">
        <w:smartTagPr>
          <w:attr w:name="ProductID" w:val="1875 г"/>
        </w:smartTagPr>
        <w:r w:rsidRPr="00E96BFD">
          <w:rPr>
            <w:rFonts w:ascii="Times New Roman" w:hAnsi="Times New Roman"/>
            <w:sz w:val="28"/>
            <w:szCs w:val="28"/>
          </w:rPr>
          <w:t>1875 г</w:t>
        </w:r>
      </w:smartTag>
      <w:r w:rsidRPr="00E96BFD">
        <w:rPr>
          <w:rFonts w:ascii="Times New Roman" w:hAnsi="Times New Roman"/>
          <w:sz w:val="28"/>
          <w:szCs w:val="28"/>
        </w:rPr>
        <w:t xml:space="preserve">. на заседании III археологического съезда в Киеве профессор истории русского права Д. Я. </w:t>
      </w:r>
      <w:proofErr w:type="spellStart"/>
      <w:r w:rsidRPr="00E96BFD">
        <w:rPr>
          <w:rFonts w:ascii="Times New Roman" w:hAnsi="Times New Roman"/>
          <w:sz w:val="28"/>
          <w:szCs w:val="28"/>
        </w:rPr>
        <w:t>Самоквасов</w:t>
      </w:r>
      <w:proofErr w:type="spellEnd"/>
      <w:r w:rsidRPr="00E96BFD">
        <w:rPr>
          <w:rFonts w:ascii="Times New Roman" w:hAnsi="Times New Roman"/>
          <w:sz w:val="28"/>
          <w:szCs w:val="28"/>
        </w:rPr>
        <w:t xml:space="preserve"> доложил о произведенных им в 1872</w:t>
      </w:r>
      <w:r w:rsidR="00C51D70">
        <w:rPr>
          <w:rFonts w:ascii="Times New Roman" w:hAnsi="Times New Roman"/>
          <w:sz w:val="28"/>
          <w:szCs w:val="28"/>
        </w:rPr>
        <w:t>–</w:t>
      </w:r>
      <w:r w:rsidRPr="00E96BFD">
        <w:rPr>
          <w:rFonts w:ascii="Times New Roman" w:hAnsi="Times New Roman"/>
          <w:sz w:val="28"/>
          <w:szCs w:val="28"/>
        </w:rPr>
        <w:t xml:space="preserve">1874 гг. раскопках в Чернигове богатого княжеского кургана Черная Могила, который связывался в народном предании с именем основателя Чернигова мифического (или эпического) «князя Черного». Участники съезда осматривали многочисленные предметы из раскопок на выставке съезда. Раскопки </w:t>
      </w:r>
      <w:proofErr w:type="spellStart"/>
      <w:r w:rsidRPr="00E96BFD">
        <w:rPr>
          <w:rFonts w:ascii="Times New Roman" w:hAnsi="Times New Roman"/>
          <w:sz w:val="28"/>
          <w:szCs w:val="28"/>
        </w:rPr>
        <w:t>Самоквасова</w:t>
      </w:r>
      <w:proofErr w:type="spellEnd"/>
      <w:r w:rsidRPr="00E96BFD">
        <w:rPr>
          <w:rFonts w:ascii="Times New Roman" w:hAnsi="Times New Roman"/>
          <w:sz w:val="28"/>
          <w:szCs w:val="28"/>
        </w:rPr>
        <w:t xml:space="preserve"> открыли миру целый музей русских древностей X в. В Черной Могиле найдены: оружие, доспехи, украшения, орудия труда (вплоть до проколки для вышивания), игральные кости и фишки, золотые монеты, ключи и замки, окованные в чеканное серебро знаменитые турьи рога. Черную Могилу следует рассматривать, как наилучший образец русского княжеского кургана, датированного византийскими монетами императора Константина Багрянородного (945</w:t>
      </w:r>
      <w:r w:rsidR="00C51D70">
        <w:rPr>
          <w:rFonts w:ascii="Times New Roman" w:hAnsi="Times New Roman"/>
          <w:sz w:val="28"/>
          <w:szCs w:val="28"/>
        </w:rPr>
        <w:t>–</w:t>
      </w:r>
      <w:r w:rsidRPr="00E96BFD">
        <w:rPr>
          <w:rFonts w:ascii="Times New Roman" w:hAnsi="Times New Roman"/>
          <w:sz w:val="28"/>
          <w:szCs w:val="28"/>
        </w:rPr>
        <w:t>959 гг.)</w:t>
      </w:r>
      <w:r w:rsidR="00DE3AA7">
        <w:rPr>
          <w:rFonts w:ascii="Times New Roman" w:hAnsi="Times New Roman"/>
          <w:sz w:val="28"/>
          <w:szCs w:val="28"/>
        </w:rPr>
        <w:t>.</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Гарнитуры украшений русских знатных женщин известны по многочисленным кладам, зарытым преимущественно во время нашествия Батыя в 1237</w:t>
      </w:r>
      <w:r w:rsidR="00DE3AA7">
        <w:rPr>
          <w:rFonts w:ascii="Times New Roman" w:hAnsi="Times New Roman"/>
          <w:sz w:val="28"/>
          <w:szCs w:val="28"/>
        </w:rPr>
        <w:t>–</w:t>
      </w:r>
      <w:r w:rsidRPr="00E96BFD">
        <w:rPr>
          <w:rFonts w:ascii="Times New Roman" w:hAnsi="Times New Roman"/>
          <w:sz w:val="28"/>
          <w:szCs w:val="28"/>
        </w:rPr>
        <w:t xml:space="preserve">1241 гг. </w:t>
      </w:r>
      <w:r w:rsidRPr="00E96BFD">
        <w:rPr>
          <w:rFonts w:ascii="Times New Roman" w:hAnsi="Times New Roman"/>
          <w:iCs/>
          <w:sz w:val="28"/>
          <w:szCs w:val="28"/>
        </w:rPr>
        <w:t>Кондаков Я. В своей книге «Русские клады» изданной в 1896</w:t>
      </w:r>
      <w:r w:rsidRPr="00E96BFD">
        <w:rPr>
          <w:rFonts w:ascii="Times New Roman" w:hAnsi="Times New Roman"/>
          <w:sz w:val="28"/>
          <w:szCs w:val="28"/>
        </w:rPr>
        <w:t xml:space="preserve"> году приводит описание различных кладов: Рязанского (</w:t>
      </w:r>
      <w:smartTag w:uri="urn:schemas-microsoft-com:office:smarttags" w:element="metricconverter">
        <w:smartTagPr>
          <w:attr w:name="ProductID" w:val="1822 г"/>
        </w:smartTagPr>
        <w:r w:rsidRPr="00E96BFD">
          <w:rPr>
            <w:rFonts w:ascii="Times New Roman" w:hAnsi="Times New Roman"/>
            <w:sz w:val="28"/>
            <w:szCs w:val="28"/>
          </w:rPr>
          <w:t>1822 г</w:t>
        </w:r>
      </w:smartTag>
      <w:r w:rsidRPr="00E96BFD">
        <w:rPr>
          <w:rFonts w:ascii="Times New Roman" w:hAnsi="Times New Roman"/>
          <w:sz w:val="28"/>
          <w:szCs w:val="28"/>
        </w:rPr>
        <w:t>.), Киевского (</w:t>
      </w:r>
      <w:smartTag w:uri="urn:schemas-microsoft-com:office:smarttags" w:element="metricconverter">
        <w:smartTagPr>
          <w:attr w:name="ProductID" w:val="1824 г"/>
        </w:smartTagPr>
        <w:r w:rsidRPr="00E96BFD">
          <w:rPr>
            <w:rFonts w:ascii="Times New Roman" w:hAnsi="Times New Roman"/>
            <w:sz w:val="28"/>
            <w:szCs w:val="28"/>
          </w:rPr>
          <w:t>1824 г</w:t>
        </w:r>
      </w:smartTag>
      <w:r w:rsidRPr="00E96BFD">
        <w:rPr>
          <w:rFonts w:ascii="Times New Roman" w:hAnsi="Times New Roman"/>
          <w:sz w:val="28"/>
          <w:szCs w:val="28"/>
        </w:rPr>
        <w:t xml:space="preserve">.), </w:t>
      </w:r>
      <w:proofErr w:type="spellStart"/>
      <w:r w:rsidRPr="00E96BFD">
        <w:rPr>
          <w:rFonts w:ascii="Times New Roman" w:hAnsi="Times New Roman"/>
          <w:sz w:val="28"/>
          <w:szCs w:val="28"/>
        </w:rPr>
        <w:t>Переяславля</w:t>
      </w:r>
      <w:proofErr w:type="spellEnd"/>
      <w:r w:rsidRPr="00E96BFD">
        <w:rPr>
          <w:rFonts w:ascii="Times New Roman" w:hAnsi="Times New Roman"/>
          <w:sz w:val="28"/>
          <w:szCs w:val="28"/>
        </w:rPr>
        <w:t xml:space="preserve"> (</w:t>
      </w:r>
      <w:smartTag w:uri="urn:schemas-microsoft-com:office:smarttags" w:element="metricconverter">
        <w:smartTagPr>
          <w:attr w:name="ProductID" w:val="1855 г"/>
        </w:smartTagPr>
        <w:r w:rsidRPr="00E96BFD">
          <w:rPr>
            <w:rFonts w:ascii="Times New Roman" w:hAnsi="Times New Roman"/>
            <w:sz w:val="28"/>
            <w:szCs w:val="28"/>
          </w:rPr>
          <w:t>1855 г</w:t>
        </w:r>
      </w:smartTag>
      <w:r w:rsidRPr="00E96BFD">
        <w:rPr>
          <w:rFonts w:ascii="Times New Roman" w:hAnsi="Times New Roman"/>
          <w:sz w:val="28"/>
          <w:szCs w:val="28"/>
        </w:rPr>
        <w:t xml:space="preserve">.), Чернигова (1883 и 1887 гг.) и других. Огромное количество золотых изделий содержалось в киевских кладах </w:t>
      </w:r>
      <w:smartTag w:uri="urn:schemas-microsoft-com:office:smarttags" w:element="metricconverter">
        <w:smartTagPr>
          <w:attr w:name="ProductID" w:val="1240 г"/>
        </w:smartTagPr>
        <w:r w:rsidRPr="00E96BFD">
          <w:rPr>
            <w:rFonts w:ascii="Times New Roman" w:hAnsi="Times New Roman"/>
            <w:sz w:val="28"/>
            <w:szCs w:val="28"/>
          </w:rPr>
          <w:t>1240 г</w:t>
        </w:r>
      </w:smartTag>
      <w:r w:rsidRPr="00E96BFD">
        <w:rPr>
          <w:rFonts w:ascii="Times New Roman" w:hAnsi="Times New Roman"/>
          <w:sz w:val="28"/>
          <w:szCs w:val="28"/>
        </w:rPr>
        <w:t xml:space="preserve">. Так, например, в одном кладе, найденном в </w:t>
      </w:r>
      <w:smartTag w:uri="urn:schemas-microsoft-com:office:smarttags" w:element="metricconverter">
        <w:smartTagPr>
          <w:attr w:name="ProductID" w:val="1842 г"/>
        </w:smartTagPr>
        <w:r w:rsidRPr="00E96BFD">
          <w:rPr>
            <w:rFonts w:ascii="Times New Roman" w:hAnsi="Times New Roman"/>
            <w:sz w:val="28"/>
            <w:szCs w:val="28"/>
          </w:rPr>
          <w:t>1842 г</w:t>
        </w:r>
      </w:smartTag>
      <w:r w:rsidRPr="00E96BFD">
        <w:rPr>
          <w:rFonts w:ascii="Times New Roman" w:hAnsi="Times New Roman"/>
          <w:sz w:val="28"/>
          <w:szCs w:val="28"/>
        </w:rPr>
        <w:t xml:space="preserve">. у Десятинной церкви было «несколько сотен» </w:t>
      </w:r>
      <w:proofErr w:type="spellStart"/>
      <w:r w:rsidRPr="00E96BFD">
        <w:rPr>
          <w:rFonts w:ascii="Times New Roman" w:hAnsi="Times New Roman"/>
          <w:sz w:val="28"/>
          <w:szCs w:val="28"/>
        </w:rPr>
        <w:t>колтов</w:t>
      </w:r>
      <w:proofErr w:type="spellEnd"/>
      <w:r w:rsidRPr="00E96BFD">
        <w:rPr>
          <w:rFonts w:ascii="Times New Roman" w:hAnsi="Times New Roman"/>
          <w:sz w:val="28"/>
          <w:szCs w:val="28"/>
        </w:rPr>
        <w:t xml:space="preserve"> из золота с перегородчатой эмалью. Найденным кладам по</w:t>
      </w:r>
      <w:r w:rsidR="0069708B">
        <w:rPr>
          <w:rFonts w:ascii="Times New Roman" w:hAnsi="Times New Roman"/>
          <w:sz w:val="28"/>
          <w:szCs w:val="28"/>
        </w:rPr>
        <w:t>священа большая литература.</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Кстати, среди всех 110 кладов, зарегистрированных до </w:t>
      </w:r>
      <w:smartTag w:uri="urn:schemas-microsoft-com:office:smarttags" w:element="metricconverter">
        <w:smartTagPr>
          <w:attr w:name="ProductID" w:val="1954 г"/>
        </w:smartTagPr>
        <w:r w:rsidRPr="00E96BFD">
          <w:rPr>
            <w:rFonts w:ascii="Times New Roman" w:hAnsi="Times New Roman"/>
            <w:sz w:val="28"/>
            <w:szCs w:val="28"/>
          </w:rPr>
          <w:t>1954 г</w:t>
        </w:r>
      </w:smartTag>
      <w:r w:rsidRPr="00E96BFD">
        <w:rPr>
          <w:rFonts w:ascii="Times New Roman" w:hAnsi="Times New Roman"/>
          <w:sz w:val="28"/>
          <w:szCs w:val="28"/>
        </w:rPr>
        <w:t xml:space="preserve">. (сводка Г. Ф. </w:t>
      </w:r>
      <w:proofErr w:type="spellStart"/>
      <w:r w:rsidRPr="00E96BFD">
        <w:rPr>
          <w:rFonts w:ascii="Times New Roman" w:hAnsi="Times New Roman"/>
          <w:sz w:val="28"/>
          <w:szCs w:val="28"/>
        </w:rPr>
        <w:t>Корзухиной</w:t>
      </w:r>
      <w:proofErr w:type="spellEnd"/>
      <w:r w:rsidRPr="00E96BFD">
        <w:rPr>
          <w:rFonts w:ascii="Times New Roman" w:hAnsi="Times New Roman"/>
          <w:sz w:val="28"/>
          <w:szCs w:val="28"/>
        </w:rPr>
        <w:t>), нет ни одного клада с достоверно мужскими вещами. В составе кладов нет ни мечей, ни шлемов, ни пряжек от мужских поясов; нет здесь и посуды и других предметов общей княжеской казны. В небольших по объему кладах спрятано в тяжкий час только женское добро. Мужские же, княжеские инсигнии хранились, очевидно, в княжеской казне и вместе с ней доставались победителям.</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К величайшему сожалению, многие сотни тысяч русских деревенских и городских наличников на домах XVI</w:t>
      </w:r>
      <w:r w:rsidR="00DE3AA7">
        <w:rPr>
          <w:rFonts w:ascii="Times New Roman" w:hAnsi="Times New Roman"/>
          <w:sz w:val="28"/>
          <w:szCs w:val="28"/>
        </w:rPr>
        <w:t>–</w:t>
      </w:r>
      <w:r w:rsidRPr="00E96BFD">
        <w:rPr>
          <w:rFonts w:ascii="Times New Roman" w:hAnsi="Times New Roman"/>
          <w:sz w:val="28"/>
          <w:szCs w:val="28"/>
        </w:rPr>
        <w:t xml:space="preserve">XIX вв. не были в свое время изучены этнографами в полной мере, хотя этот объект в отличие от вышивок был на виду и не требовал особых розысков. Нет не только сводного исследования о наличниках двух десятков северных областей России и Белоруссии, но нет и полной картотеки этого ценнейшего источника сведений о народном искусстве и его семантике. Поэтому </w:t>
      </w:r>
      <w:r w:rsidRPr="00E96BFD">
        <w:rPr>
          <w:rFonts w:ascii="Times New Roman" w:hAnsi="Times New Roman"/>
          <w:sz w:val="28"/>
          <w:szCs w:val="28"/>
        </w:rPr>
        <w:lastRenderedPageBreak/>
        <w:t xml:space="preserve">современным исследователям очень трудно всесторонне обобщить этот важный материал. </w:t>
      </w:r>
    </w:p>
    <w:p w:rsidR="007150B6" w:rsidRPr="00E96BFD" w:rsidRDefault="007150B6" w:rsidP="008D1E08">
      <w:pPr>
        <w:spacing w:after="0" w:line="240" w:lineRule="auto"/>
        <w:ind w:firstLine="397"/>
        <w:jc w:val="both"/>
        <w:rPr>
          <w:rStyle w:val="ts2"/>
          <w:rFonts w:ascii="Times New Roman" w:eastAsia="Georgia" w:hAnsi="Times New Roman"/>
          <w:sz w:val="28"/>
          <w:szCs w:val="28"/>
        </w:rPr>
      </w:pPr>
      <w:r w:rsidRPr="00E96BFD">
        <w:rPr>
          <w:rStyle w:val="ts2"/>
          <w:rFonts w:ascii="Times New Roman" w:eastAsia="Georgia" w:hAnsi="Times New Roman"/>
          <w:sz w:val="28"/>
          <w:szCs w:val="28"/>
        </w:rPr>
        <w:t xml:space="preserve">В 1920-х годах текстильный орнамент продолжили изучать областные общества краеведов. Относительно систематизированные материалы были опубликованы в областных изданиях или осели в архивах. Интересны труды смоленского этнографа Е.Н. </w:t>
      </w:r>
      <w:proofErr w:type="spellStart"/>
      <w:r w:rsidRPr="00E96BFD">
        <w:rPr>
          <w:rStyle w:val="ts2"/>
          <w:rFonts w:ascii="Times New Roman" w:eastAsia="Georgia" w:hAnsi="Times New Roman"/>
          <w:sz w:val="28"/>
          <w:szCs w:val="28"/>
        </w:rPr>
        <w:t>Клетновой</w:t>
      </w:r>
      <w:proofErr w:type="spellEnd"/>
      <w:r w:rsidRPr="00E96BFD">
        <w:rPr>
          <w:rStyle w:val="ts2"/>
          <w:rFonts w:ascii="Times New Roman" w:eastAsia="Georgia" w:hAnsi="Times New Roman"/>
          <w:sz w:val="28"/>
          <w:szCs w:val="28"/>
        </w:rPr>
        <w:t xml:space="preserve">, рязанского этнографа Н.И. Лебедевой, известного археолога В.А. </w:t>
      </w:r>
      <w:proofErr w:type="spellStart"/>
      <w:r w:rsidRPr="00E96BFD">
        <w:rPr>
          <w:rStyle w:val="ts2"/>
          <w:rFonts w:ascii="Times New Roman" w:eastAsia="Georgia" w:hAnsi="Times New Roman"/>
          <w:sz w:val="28"/>
          <w:szCs w:val="28"/>
        </w:rPr>
        <w:t>Городцова</w:t>
      </w:r>
      <w:proofErr w:type="spellEnd"/>
      <w:r w:rsidRPr="00E96BFD">
        <w:rPr>
          <w:rStyle w:val="ts2"/>
          <w:rFonts w:ascii="Times New Roman" w:eastAsia="Georgia" w:hAnsi="Times New Roman"/>
          <w:sz w:val="28"/>
          <w:szCs w:val="28"/>
        </w:rPr>
        <w:t xml:space="preserve">  и материалы уникального исследования </w:t>
      </w:r>
      <w:proofErr w:type="spellStart"/>
      <w:r w:rsidRPr="00E96BFD">
        <w:rPr>
          <w:rStyle w:val="ts2"/>
          <w:rFonts w:ascii="Times New Roman" w:eastAsia="Georgia" w:hAnsi="Times New Roman"/>
          <w:sz w:val="28"/>
          <w:szCs w:val="28"/>
        </w:rPr>
        <w:t>Сапожковских</w:t>
      </w:r>
      <w:proofErr w:type="spellEnd"/>
      <w:r w:rsidRPr="00E96BFD">
        <w:rPr>
          <w:rStyle w:val="ts2"/>
          <w:rFonts w:ascii="Times New Roman" w:eastAsia="Georgia" w:hAnsi="Times New Roman"/>
          <w:sz w:val="28"/>
          <w:szCs w:val="28"/>
        </w:rPr>
        <w:t xml:space="preserve"> краеведов П. и С. Стахановых. Клады с серебряными браслетами были найдены в Твери (</w:t>
      </w:r>
      <w:smartTag w:uri="urn:schemas-microsoft-com:office:smarttags" w:element="metricconverter">
        <w:smartTagPr>
          <w:attr w:name="ProductID" w:val="1906 г"/>
        </w:smartTagPr>
        <w:r w:rsidRPr="00E96BFD">
          <w:rPr>
            <w:rStyle w:val="ts2"/>
            <w:rFonts w:ascii="Times New Roman" w:eastAsia="Georgia" w:hAnsi="Times New Roman"/>
            <w:sz w:val="28"/>
            <w:szCs w:val="28"/>
          </w:rPr>
          <w:t>1906 г</w:t>
        </w:r>
      </w:smartTag>
      <w:r w:rsidRPr="00E96BFD">
        <w:rPr>
          <w:rStyle w:val="ts2"/>
          <w:rFonts w:ascii="Times New Roman" w:eastAsia="Georgia" w:hAnsi="Times New Roman"/>
          <w:sz w:val="28"/>
          <w:szCs w:val="28"/>
        </w:rPr>
        <w:t>.), в Киеве на Стрелецкой улице (</w:t>
      </w:r>
      <w:smartTag w:uri="urn:schemas-microsoft-com:office:smarttags" w:element="metricconverter">
        <w:smartTagPr>
          <w:attr w:name="ProductID" w:val="1939 г"/>
        </w:smartTagPr>
        <w:r w:rsidRPr="00E96BFD">
          <w:rPr>
            <w:rStyle w:val="ts2"/>
            <w:rFonts w:ascii="Times New Roman" w:eastAsia="Georgia" w:hAnsi="Times New Roman"/>
            <w:sz w:val="28"/>
            <w:szCs w:val="28"/>
          </w:rPr>
          <w:t>1939 г</w:t>
        </w:r>
      </w:smartTag>
      <w:r w:rsidRPr="00E96BFD">
        <w:rPr>
          <w:rStyle w:val="ts2"/>
          <w:rFonts w:ascii="Times New Roman" w:eastAsia="Georgia" w:hAnsi="Times New Roman"/>
          <w:sz w:val="28"/>
          <w:szCs w:val="28"/>
        </w:rPr>
        <w:t>.) и в Старой Рязани (</w:t>
      </w:r>
      <w:smartTag w:uri="urn:schemas-microsoft-com:office:smarttags" w:element="metricconverter">
        <w:smartTagPr>
          <w:attr w:name="ProductID" w:val="1966 г"/>
        </w:smartTagPr>
        <w:r w:rsidRPr="00E96BFD">
          <w:rPr>
            <w:rStyle w:val="ts2"/>
            <w:rFonts w:ascii="Times New Roman" w:eastAsia="Georgia" w:hAnsi="Times New Roman"/>
            <w:sz w:val="28"/>
            <w:szCs w:val="28"/>
          </w:rPr>
          <w:t>1966 г</w:t>
        </w:r>
      </w:smartTag>
      <w:r w:rsidRPr="00E96BFD">
        <w:rPr>
          <w:rStyle w:val="ts2"/>
          <w:rFonts w:ascii="Times New Roman" w:eastAsia="Georgia" w:hAnsi="Times New Roman"/>
          <w:sz w:val="28"/>
          <w:szCs w:val="28"/>
        </w:rPr>
        <w:t>.)</w:t>
      </w:r>
    </w:p>
    <w:p w:rsidR="007150B6" w:rsidRPr="00E96BFD" w:rsidRDefault="007150B6" w:rsidP="008D1E08">
      <w:pPr>
        <w:spacing w:after="0" w:line="240" w:lineRule="auto"/>
        <w:ind w:firstLine="397"/>
        <w:jc w:val="both"/>
        <w:rPr>
          <w:rStyle w:val="ts2"/>
          <w:rFonts w:ascii="Times New Roman" w:hAnsi="Times New Roman"/>
          <w:spacing w:val="-4"/>
          <w:sz w:val="28"/>
          <w:szCs w:val="28"/>
        </w:rPr>
      </w:pPr>
      <w:r w:rsidRPr="00E96BFD">
        <w:rPr>
          <w:rFonts w:ascii="Times New Roman" w:hAnsi="Times New Roman"/>
          <w:spacing w:val="-4"/>
          <w:sz w:val="28"/>
          <w:szCs w:val="28"/>
        </w:rPr>
        <w:t xml:space="preserve">Во второй половине </w:t>
      </w:r>
      <w:r w:rsidRPr="00E96BFD">
        <w:rPr>
          <w:rStyle w:val="ts2"/>
          <w:rFonts w:ascii="Times New Roman" w:eastAsia="Georgia" w:hAnsi="Times New Roman"/>
          <w:spacing w:val="-4"/>
          <w:sz w:val="28"/>
          <w:szCs w:val="28"/>
        </w:rPr>
        <w:t>XX века</w:t>
      </w:r>
      <w:r w:rsidRPr="00E96BFD">
        <w:rPr>
          <w:rFonts w:ascii="Times New Roman" w:hAnsi="Times New Roman"/>
          <w:spacing w:val="-4"/>
          <w:sz w:val="28"/>
          <w:szCs w:val="28"/>
        </w:rPr>
        <w:t xml:space="preserve"> в СССР, на этнографические поиски и реставрацию выделялись значительные средства. Средства массовой информации активно стимулировали и пропагандировали интерес к изучению, прежде всего, отечественной культуры. </w:t>
      </w:r>
      <w:r w:rsidRPr="00E96BFD">
        <w:rPr>
          <w:rStyle w:val="ts2"/>
          <w:rFonts w:ascii="Times New Roman" w:eastAsia="Georgia" w:hAnsi="Times New Roman"/>
          <w:spacing w:val="-4"/>
          <w:sz w:val="28"/>
          <w:szCs w:val="28"/>
        </w:rPr>
        <w:t>Много литературы, посвящённой описанию узоров народной вышивки и ткачества по всей территории СССР, издаётся в 1950</w:t>
      </w:r>
      <w:r w:rsidR="00DE3AA7">
        <w:rPr>
          <w:rStyle w:val="ts2"/>
          <w:rFonts w:ascii="Times New Roman" w:eastAsia="Georgia" w:hAnsi="Times New Roman"/>
          <w:spacing w:val="-4"/>
          <w:sz w:val="28"/>
          <w:szCs w:val="28"/>
        </w:rPr>
        <w:t>–</w:t>
      </w:r>
      <w:r w:rsidRPr="00E96BFD">
        <w:rPr>
          <w:rStyle w:val="ts2"/>
          <w:rFonts w:ascii="Times New Roman" w:eastAsia="Georgia" w:hAnsi="Times New Roman"/>
          <w:spacing w:val="-4"/>
          <w:sz w:val="28"/>
          <w:szCs w:val="28"/>
        </w:rPr>
        <w:t xml:space="preserve">1970-х гг. Выходит ряд художественных альбомов и каталогов народного костюма. Изучая орнаменты народов Сибири, С. Иванов разработал схемы образования орнаментальных форм в зависимости от вида используемой симметрии. Растёт интерес историков, археологов, искусствоведов к смыслу изображений: специальные комплексные исследования предпринимают Г.П. </w:t>
      </w:r>
      <w:proofErr w:type="spellStart"/>
      <w:r w:rsidRPr="00E96BFD">
        <w:rPr>
          <w:rStyle w:val="ts2"/>
          <w:rFonts w:ascii="Times New Roman" w:eastAsia="Georgia" w:hAnsi="Times New Roman"/>
          <w:spacing w:val="-4"/>
          <w:sz w:val="28"/>
          <w:szCs w:val="28"/>
        </w:rPr>
        <w:t>Дурасов</w:t>
      </w:r>
      <w:proofErr w:type="spellEnd"/>
      <w:r w:rsidRPr="00E96BFD">
        <w:rPr>
          <w:rStyle w:val="ts2"/>
          <w:rFonts w:ascii="Times New Roman" w:eastAsia="Georgia" w:hAnsi="Times New Roman"/>
          <w:spacing w:val="-4"/>
          <w:sz w:val="28"/>
          <w:szCs w:val="28"/>
        </w:rPr>
        <w:t xml:space="preserve">, Г.С. Маслова, </w:t>
      </w:r>
      <w:proofErr w:type="spellStart"/>
      <w:r w:rsidRPr="00E96BFD">
        <w:rPr>
          <w:rStyle w:val="ts2"/>
          <w:rFonts w:ascii="Times New Roman" w:eastAsia="Georgia" w:hAnsi="Times New Roman"/>
          <w:spacing w:val="-4"/>
          <w:sz w:val="28"/>
          <w:szCs w:val="28"/>
        </w:rPr>
        <w:t>Б.А.Рыбаков</w:t>
      </w:r>
      <w:proofErr w:type="spellEnd"/>
      <w:r w:rsidRPr="00E96BFD">
        <w:rPr>
          <w:rStyle w:val="ts2"/>
          <w:rFonts w:ascii="Times New Roman" w:eastAsia="Georgia" w:hAnsi="Times New Roman"/>
          <w:spacing w:val="-4"/>
          <w:sz w:val="28"/>
          <w:szCs w:val="28"/>
        </w:rPr>
        <w:t xml:space="preserve">, А.К. </w:t>
      </w:r>
      <w:proofErr w:type="spellStart"/>
      <w:r w:rsidRPr="00E96BFD">
        <w:rPr>
          <w:rStyle w:val="ts2"/>
          <w:rFonts w:ascii="Times New Roman" w:eastAsia="Georgia" w:hAnsi="Times New Roman"/>
          <w:spacing w:val="-4"/>
          <w:sz w:val="28"/>
          <w:szCs w:val="28"/>
        </w:rPr>
        <w:t>Амброз</w:t>
      </w:r>
      <w:proofErr w:type="spellEnd"/>
      <w:r w:rsidRPr="00E96BFD">
        <w:rPr>
          <w:rStyle w:val="ts2"/>
          <w:rFonts w:ascii="Times New Roman" w:eastAsia="Georgia" w:hAnsi="Times New Roman"/>
          <w:spacing w:val="-4"/>
          <w:sz w:val="28"/>
          <w:szCs w:val="28"/>
        </w:rPr>
        <w:t xml:space="preserve">. </w:t>
      </w:r>
    </w:p>
    <w:p w:rsidR="007150B6" w:rsidRPr="00E96BFD" w:rsidRDefault="007150B6" w:rsidP="008D1E08">
      <w:pPr>
        <w:spacing w:after="0" w:line="240" w:lineRule="auto"/>
        <w:ind w:firstLine="397"/>
        <w:jc w:val="both"/>
        <w:rPr>
          <w:rFonts w:ascii="Times New Roman" w:hAnsi="Times New Roman"/>
          <w:iCs/>
          <w:spacing w:val="-4"/>
          <w:sz w:val="28"/>
          <w:szCs w:val="28"/>
        </w:rPr>
      </w:pPr>
      <w:r w:rsidRPr="00E96BFD">
        <w:rPr>
          <w:rFonts w:ascii="Times New Roman" w:hAnsi="Times New Roman"/>
          <w:spacing w:val="-4"/>
          <w:sz w:val="28"/>
          <w:szCs w:val="28"/>
        </w:rPr>
        <w:t>Лихачев Д. С. подчёркивая значимость произведения древнерусской литературы для всей русской культуры писал: «Почти 170 лет находится «Слово о полку Игореве» в поле зрения издателей, исследователей, переводчиков, поэтов, художников и просто читателей. Оно породило огромную исследовательскую литературу, вошло в русскую поэзию, в русскую художественную литературу, в русскую музыку, отразилось в живописи, во всех исследованиях древней русской культуры. Оно само стало явлением культуры не только древней, но и новой». И ещё: «Подлинность «Слова» получала все новые и новые подтверждения в ходе его постепенного изучения, как среди новых открытий литературоведов, искусствоведов, археологов, языковедов и историков культуры древней Руси все увеличивалось число фактов, подтверждающих уверенность в подлинности «Слова», объяснявших отдельные его стороны и места, ранее казавшиеся неясными или «одинокими»</w:t>
      </w:r>
      <w:r w:rsidR="0069708B">
        <w:rPr>
          <w:rFonts w:ascii="Times New Roman" w:hAnsi="Times New Roman"/>
          <w:iCs/>
          <w:spacing w:val="-4"/>
          <w:sz w:val="28"/>
          <w:szCs w:val="28"/>
        </w:rPr>
        <w:t>.</w:t>
      </w:r>
    </w:p>
    <w:p w:rsidR="007150B6" w:rsidRPr="00E96BFD" w:rsidRDefault="007150B6" w:rsidP="008D1E08">
      <w:pPr>
        <w:spacing w:after="0" w:line="240" w:lineRule="auto"/>
        <w:ind w:firstLine="397"/>
        <w:jc w:val="both"/>
        <w:rPr>
          <w:rFonts w:ascii="Times New Roman" w:hAnsi="Times New Roman"/>
          <w:sz w:val="28"/>
          <w:szCs w:val="28"/>
        </w:rPr>
      </w:pPr>
      <w:r w:rsidRPr="00E96BFD">
        <w:rPr>
          <w:rStyle w:val="ts2"/>
          <w:rFonts w:ascii="Times New Roman" w:eastAsia="Georgia" w:hAnsi="Times New Roman"/>
          <w:sz w:val="28"/>
          <w:szCs w:val="28"/>
        </w:rPr>
        <w:t>В 1950</w:t>
      </w:r>
      <w:r w:rsidR="00DE3AA7">
        <w:rPr>
          <w:rStyle w:val="ts2"/>
          <w:rFonts w:ascii="Times New Roman" w:eastAsia="Georgia" w:hAnsi="Times New Roman"/>
          <w:sz w:val="28"/>
          <w:szCs w:val="28"/>
        </w:rPr>
        <w:t>–</w:t>
      </w:r>
      <w:r w:rsidRPr="00E96BFD">
        <w:rPr>
          <w:rStyle w:val="ts2"/>
          <w:rFonts w:ascii="Times New Roman" w:eastAsia="Georgia" w:hAnsi="Times New Roman"/>
          <w:sz w:val="28"/>
          <w:szCs w:val="28"/>
        </w:rPr>
        <w:t xml:space="preserve">1980-х </w:t>
      </w:r>
      <w:r w:rsidRPr="00E96BFD">
        <w:rPr>
          <w:rFonts w:ascii="Times New Roman" w:hAnsi="Times New Roman"/>
          <w:sz w:val="28"/>
          <w:szCs w:val="28"/>
        </w:rPr>
        <w:t>были проведены глубокие исследования по изучению символики деревянной резьбы. Вышла обширная литература, посвящённая деревянному зодчеству.</w:t>
      </w:r>
    </w:p>
    <w:p w:rsidR="007150B6" w:rsidRPr="00E96BFD" w:rsidRDefault="007150B6" w:rsidP="008D1E08">
      <w:pPr>
        <w:spacing w:after="0" w:line="240" w:lineRule="auto"/>
        <w:ind w:firstLine="397"/>
        <w:jc w:val="both"/>
        <w:rPr>
          <w:rStyle w:val="ts2"/>
          <w:rFonts w:ascii="Times New Roman" w:eastAsia="Georgia" w:hAnsi="Times New Roman"/>
          <w:sz w:val="28"/>
          <w:szCs w:val="28"/>
        </w:rPr>
      </w:pPr>
      <w:r w:rsidRPr="00E96BFD">
        <w:rPr>
          <w:rStyle w:val="ts2"/>
          <w:rFonts w:ascii="Times New Roman" w:eastAsia="Georgia" w:hAnsi="Times New Roman"/>
          <w:sz w:val="28"/>
          <w:szCs w:val="28"/>
        </w:rPr>
        <w:t xml:space="preserve">В 90-е годы прошлого века вновь появились материалы изучения местных традиций. Новые исследователи музейных фондов и коллекционеры-любители обратили внимание на пропущенные прежде детали украшений народной одежды, что позволило проследить в народном костюме отражение славянской языческой культуры и </w:t>
      </w:r>
      <w:r w:rsidRPr="00E96BFD">
        <w:rPr>
          <w:rStyle w:val="ts2"/>
          <w:rFonts w:ascii="Times New Roman" w:eastAsia="Georgia" w:hAnsi="Times New Roman"/>
          <w:sz w:val="28"/>
          <w:szCs w:val="28"/>
        </w:rPr>
        <w:lastRenderedPageBreak/>
        <w:t xml:space="preserve">социально-родовую информацию о владельце. Многочисленные попытки практической реконструкции применения и смысла народного орнамента были предприняты сторонниками возрождающегося язычества. А. </w:t>
      </w:r>
      <w:proofErr w:type="spellStart"/>
      <w:r w:rsidRPr="00E96BFD">
        <w:rPr>
          <w:rStyle w:val="ts2"/>
          <w:rFonts w:ascii="Times New Roman" w:eastAsia="Georgia" w:hAnsi="Times New Roman"/>
          <w:sz w:val="28"/>
          <w:szCs w:val="28"/>
        </w:rPr>
        <w:t>Голан</w:t>
      </w:r>
      <w:proofErr w:type="spellEnd"/>
      <w:r w:rsidRPr="00E96BFD">
        <w:rPr>
          <w:rStyle w:val="ts2"/>
          <w:rFonts w:ascii="Times New Roman" w:eastAsia="Georgia" w:hAnsi="Times New Roman"/>
          <w:sz w:val="28"/>
          <w:szCs w:val="28"/>
        </w:rPr>
        <w:t xml:space="preserve"> в своей капитальной работе проследил единую мифологическую основу символов орнамента у народов мира, а работы М.Ф. </w:t>
      </w:r>
      <w:proofErr w:type="spellStart"/>
      <w:r w:rsidRPr="00E96BFD">
        <w:rPr>
          <w:rStyle w:val="ts2"/>
          <w:rFonts w:ascii="Times New Roman" w:eastAsia="Georgia" w:hAnsi="Times New Roman"/>
          <w:sz w:val="28"/>
          <w:szCs w:val="28"/>
        </w:rPr>
        <w:t>Пармона</w:t>
      </w:r>
      <w:proofErr w:type="spellEnd"/>
      <w:r w:rsidRPr="00E96BFD">
        <w:rPr>
          <w:rStyle w:val="ts2"/>
          <w:rFonts w:ascii="Times New Roman" w:eastAsia="Georgia" w:hAnsi="Times New Roman"/>
          <w:sz w:val="28"/>
          <w:szCs w:val="28"/>
        </w:rPr>
        <w:t xml:space="preserve"> исчерпывающе осветили особенности кроя и формы народной одежды. </w:t>
      </w:r>
    </w:p>
    <w:p w:rsidR="007150B6" w:rsidRPr="00E96BFD" w:rsidRDefault="007150B6" w:rsidP="008D1E08">
      <w:pPr>
        <w:spacing w:after="0" w:line="240" w:lineRule="auto"/>
        <w:ind w:firstLine="397"/>
        <w:jc w:val="both"/>
        <w:rPr>
          <w:rStyle w:val="ts2"/>
          <w:rFonts w:ascii="Times New Roman" w:eastAsia="Georgia" w:hAnsi="Times New Roman"/>
          <w:sz w:val="28"/>
          <w:szCs w:val="28"/>
        </w:rPr>
      </w:pPr>
      <w:r w:rsidRPr="00E96BFD">
        <w:rPr>
          <w:rFonts w:ascii="Times New Roman" w:hAnsi="Times New Roman"/>
          <w:sz w:val="28"/>
          <w:szCs w:val="28"/>
        </w:rPr>
        <w:t>Что касается</w:t>
      </w:r>
      <w:r w:rsidRPr="00E96BFD">
        <w:rPr>
          <w:rStyle w:val="ts2"/>
          <w:rFonts w:ascii="Times New Roman" w:eastAsia="Georgia" w:hAnsi="Times New Roman"/>
          <w:sz w:val="28"/>
          <w:szCs w:val="28"/>
        </w:rPr>
        <w:t xml:space="preserve"> государственных структур Российской Федерации</w:t>
      </w:r>
      <w:r w:rsidRPr="00E96BFD">
        <w:rPr>
          <w:rFonts w:ascii="Times New Roman" w:hAnsi="Times New Roman"/>
          <w:sz w:val="28"/>
          <w:szCs w:val="28"/>
        </w:rPr>
        <w:t xml:space="preserve">, то с 90-х годов </w:t>
      </w:r>
      <w:r w:rsidRPr="00E96BFD">
        <w:rPr>
          <w:rStyle w:val="ts2"/>
          <w:rFonts w:ascii="Times New Roman" w:eastAsia="Georgia" w:hAnsi="Times New Roman"/>
          <w:sz w:val="28"/>
          <w:szCs w:val="28"/>
        </w:rPr>
        <w:t xml:space="preserve">XX века интерес к русской культуре у них угас. Сокращенно, урезано или прекращено финансирование археологических и этнографических экспедиций. Реставрационные работы зачастую проводятся в целях поддержки каких-либо политических акций и бывают приурочены к какому-либо юбилею. Полностью свёрнута программа популяризации традиционной народной культуры на государственных СМИ. Без финансовой государственной поддержки оказались фестивали традиционной народной культуры и </w:t>
      </w:r>
      <w:proofErr w:type="spellStart"/>
      <w:r w:rsidRPr="00E96BFD">
        <w:rPr>
          <w:rStyle w:val="ts2"/>
          <w:rFonts w:ascii="Times New Roman" w:eastAsia="Georgia" w:hAnsi="Times New Roman"/>
          <w:sz w:val="28"/>
          <w:szCs w:val="28"/>
        </w:rPr>
        <w:t>фольклёрные</w:t>
      </w:r>
      <w:proofErr w:type="spellEnd"/>
      <w:r w:rsidRPr="00E96BFD">
        <w:rPr>
          <w:rStyle w:val="ts2"/>
          <w:rFonts w:ascii="Times New Roman" w:eastAsia="Georgia" w:hAnsi="Times New Roman"/>
          <w:sz w:val="28"/>
          <w:szCs w:val="28"/>
        </w:rPr>
        <w:t xml:space="preserve"> коллективы. Энтузиасты-мастера, которые изготавливают предметы быта (туески, лапти, солонки, ложки, кружки и т.д.), детские игрушки, одежду и обувь с использованием традиционных методов и по традиционным лекалам, на своём горле ощутили силу железных перстов современных рыночных реалий и бдительное око государственных контролирующих (административных, лицензионных, налоговых, </w:t>
      </w:r>
      <w:proofErr w:type="spellStart"/>
      <w:r w:rsidRPr="00E96BFD">
        <w:rPr>
          <w:rStyle w:val="ts2"/>
          <w:rFonts w:ascii="Times New Roman" w:eastAsia="Georgia" w:hAnsi="Times New Roman"/>
          <w:sz w:val="28"/>
          <w:szCs w:val="28"/>
        </w:rPr>
        <w:t>правохранительных</w:t>
      </w:r>
      <w:proofErr w:type="spellEnd"/>
      <w:r w:rsidRPr="00E96BFD">
        <w:rPr>
          <w:rStyle w:val="ts2"/>
          <w:rFonts w:ascii="Times New Roman" w:eastAsia="Georgia" w:hAnsi="Times New Roman"/>
          <w:sz w:val="28"/>
          <w:szCs w:val="28"/>
        </w:rPr>
        <w:t>) структур. Для надзорных органов нет абсолютно никакой разницы: то ли гражданин торгует пивом и сигаретами, то ли делает игрушки для детей из экологически чистых материалов, в которые когда-то играли его далёкие предки.</w:t>
      </w:r>
    </w:p>
    <w:p w:rsidR="007150B6" w:rsidRPr="00E96BFD" w:rsidRDefault="007150B6" w:rsidP="008D1E08">
      <w:pPr>
        <w:spacing w:after="0" w:line="240" w:lineRule="auto"/>
        <w:ind w:firstLine="397"/>
        <w:jc w:val="both"/>
        <w:rPr>
          <w:rStyle w:val="ts2"/>
          <w:rFonts w:ascii="Times New Roman" w:eastAsia="Georgia" w:hAnsi="Times New Roman"/>
          <w:spacing w:val="-2"/>
          <w:sz w:val="28"/>
          <w:szCs w:val="28"/>
        </w:rPr>
      </w:pPr>
      <w:r w:rsidRPr="00E96BFD">
        <w:rPr>
          <w:rStyle w:val="ts2"/>
          <w:rFonts w:ascii="Times New Roman" w:eastAsia="Georgia" w:hAnsi="Times New Roman"/>
          <w:spacing w:val="-2"/>
          <w:sz w:val="28"/>
          <w:szCs w:val="28"/>
        </w:rPr>
        <w:t xml:space="preserve">С начала 90-х годов ХХ века ответственность и тяжесть исследований (частично) и популяризации (всецело) русской народной культуры с могучих государственных плеч, перешла на хлипкие плечи пёстрой, разнокалиберной массы «выживших» </w:t>
      </w:r>
      <w:proofErr w:type="spellStart"/>
      <w:r w:rsidRPr="00E96BFD">
        <w:rPr>
          <w:rStyle w:val="ts2"/>
          <w:rFonts w:ascii="Times New Roman" w:eastAsia="Georgia" w:hAnsi="Times New Roman"/>
          <w:spacing w:val="-2"/>
          <w:sz w:val="28"/>
          <w:szCs w:val="28"/>
        </w:rPr>
        <w:t>фольклёрных</w:t>
      </w:r>
      <w:proofErr w:type="spellEnd"/>
      <w:r w:rsidRPr="00E96BFD">
        <w:rPr>
          <w:rStyle w:val="ts2"/>
          <w:rFonts w:ascii="Times New Roman" w:eastAsia="Georgia" w:hAnsi="Times New Roman"/>
          <w:spacing w:val="-2"/>
          <w:sz w:val="28"/>
          <w:szCs w:val="28"/>
        </w:rPr>
        <w:t xml:space="preserve"> коллективов, учёных «старой закалки»,  энтузиастов-фанатиков, «доживающих свой век» мастеров традиционных ремёсел, частных предпринимателей, малочисленных неформальных обществ. Именно они издают литературу, посвящённую русской народной культуре, устраивают </w:t>
      </w:r>
      <w:proofErr w:type="spellStart"/>
      <w:r w:rsidRPr="00E96BFD">
        <w:rPr>
          <w:rStyle w:val="ts2"/>
          <w:rFonts w:ascii="Times New Roman" w:eastAsia="Georgia" w:hAnsi="Times New Roman"/>
          <w:spacing w:val="-2"/>
          <w:sz w:val="28"/>
          <w:szCs w:val="28"/>
        </w:rPr>
        <w:t>фольклёрные</w:t>
      </w:r>
      <w:proofErr w:type="spellEnd"/>
      <w:r w:rsidRPr="00E96BFD">
        <w:rPr>
          <w:rStyle w:val="ts2"/>
          <w:rFonts w:ascii="Times New Roman" w:eastAsia="Georgia" w:hAnsi="Times New Roman"/>
          <w:spacing w:val="-2"/>
          <w:sz w:val="28"/>
          <w:szCs w:val="28"/>
        </w:rPr>
        <w:t xml:space="preserve"> фестивали, семинары, снимают документальные фильмы, выдвигают различные гипотезы, исследуют </w:t>
      </w:r>
      <w:proofErr w:type="spellStart"/>
      <w:r w:rsidRPr="00E96BFD">
        <w:rPr>
          <w:rStyle w:val="ts2"/>
          <w:rFonts w:ascii="Times New Roman" w:eastAsia="Georgia" w:hAnsi="Times New Roman"/>
          <w:spacing w:val="-2"/>
          <w:sz w:val="28"/>
          <w:szCs w:val="28"/>
        </w:rPr>
        <w:t>артыфакты</w:t>
      </w:r>
      <w:proofErr w:type="spellEnd"/>
      <w:r w:rsidRPr="00E96BFD">
        <w:rPr>
          <w:rStyle w:val="ts2"/>
          <w:rFonts w:ascii="Times New Roman" w:eastAsia="Georgia" w:hAnsi="Times New Roman"/>
          <w:spacing w:val="-2"/>
          <w:sz w:val="28"/>
          <w:szCs w:val="28"/>
        </w:rPr>
        <w:t xml:space="preserve"> и участвуют в реконструкциях.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В науке существует, как минимум, два подхода при изучении древнерусского искусства вообще и орнамента в частности. И на популярность каждого из этих подходов в определённый исторический период, на мой взгляд, существенное влияние оказывала политическая ситуация в стране.</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В дореволюционной России преобладал подход, при котором русское средневековое искусство рассматривалось через призму господства православного мировоззрения и опред</w:t>
      </w:r>
      <w:r w:rsidR="00836312">
        <w:rPr>
          <w:rFonts w:ascii="Times New Roman" w:hAnsi="Times New Roman"/>
          <w:sz w:val="28"/>
          <w:szCs w:val="28"/>
        </w:rPr>
        <w:t>е</w:t>
      </w:r>
      <w:r w:rsidRPr="00E96BFD">
        <w:rPr>
          <w:rFonts w:ascii="Times New Roman" w:hAnsi="Times New Roman"/>
          <w:sz w:val="28"/>
          <w:szCs w:val="28"/>
        </w:rPr>
        <w:t xml:space="preserve">ляющего влияния византийского искусства. Эта точка зрения преобладает и в современной России. </w:t>
      </w:r>
      <w:proofErr w:type="spellStart"/>
      <w:r w:rsidRPr="00E96BFD">
        <w:rPr>
          <w:rStyle w:val="ts2"/>
          <w:rFonts w:ascii="Times New Roman" w:hAnsi="Times New Roman"/>
          <w:sz w:val="28"/>
          <w:szCs w:val="28"/>
        </w:rPr>
        <w:lastRenderedPageBreak/>
        <w:t>Буткевич</w:t>
      </w:r>
      <w:proofErr w:type="spellEnd"/>
      <w:r w:rsidRPr="00E96BFD">
        <w:rPr>
          <w:rStyle w:val="ts2"/>
          <w:rFonts w:ascii="Times New Roman" w:hAnsi="Times New Roman"/>
          <w:sz w:val="28"/>
          <w:szCs w:val="28"/>
        </w:rPr>
        <w:t xml:space="preserve"> Л. М. пишет: </w:t>
      </w:r>
      <w:proofErr w:type="gramStart"/>
      <w:r w:rsidRPr="00E96BFD">
        <w:rPr>
          <w:rStyle w:val="ts2"/>
          <w:rFonts w:ascii="Times New Roman" w:hAnsi="Times New Roman"/>
          <w:sz w:val="28"/>
          <w:szCs w:val="28"/>
        </w:rPr>
        <w:t>«</w:t>
      </w:r>
      <w:r w:rsidRPr="00E96BFD">
        <w:rPr>
          <w:rFonts w:ascii="Times New Roman" w:hAnsi="Times New Roman"/>
          <w:sz w:val="28"/>
          <w:szCs w:val="28"/>
        </w:rPr>
        <w:t xml:space="preserve">Главная особенность, отличающая характер русского декора от западноевропейского, определяется тем же, чем и само коренное различие этих культур как таковых: это различие в типах мировоззрения, базирующихся </w:t>
      </w:r>
      <w:r w:rsidRPr="00E96BFD">
        <w:rPr>
          <w:rFonts w:ascii="Times New Roman" w:hAnsi="Times New Roman"/>
          <w:color w:val="000000"/>
          <w:sz w:val="28"/>
          <w:szCs w:val="28"/>
        </w:rPr>
        <w:t>на католической и отпочковавшейся от нее протестантской религии — в одном случае, на православной — в другом.»</w:t>
      </w:r>
      <w:r w:rsidRPr="00E96BFD">
        <w:rPr>
          <w:rFonts w:ascii="Times New Roman" w:hAnsi="Times New Roman"/>
          <w:sz w:val="28"/>
          <w:szCs w:val="28"/>
        </w:rPr>
        <w:t xml:space="preserve"> </w:t>
      </w:r>
      <w:r w:rsidRPr="00E96BFD">
        <w:rPr>
          <w:rStyle w:val="27"/>
          <w:rFonts w:ascii="Times New Roman" w:hAnsi="Times New Roman"/>
          <w:b w:val="0"/>
          <w:sz w:val="28"/>
          <w:szCs w:val="28"/>
        </w:rPr>
        <w:t>И ещё:</w:t>
      </w:r>
      <w:proofErr w:type="gramEnd"/>
      <w:r w:rsidRPr="00E96BFD">
        <w:rPr>
          <w:rStyle w:val="27"/>
          <w:rFonts w:ascii="Times New Roman" w:hAnsi="Times New Roman"/>
          <w:b w:val="0"/>
          <w:sz w:val="28"/>
          <w:szCs w:val="28"/>
        </w:rPr>
        <w:t xml:space="preserve"> </w:t>
      </w:r>
      <w:r w:rsidRPr="00E96BFD">
        <w:rPr>
          <w:rStyle w:val="ts2"/>
          <w:rFonts w:ascii="Times New Roman" w:hAnsi="Times New Roman"/>
          <w:sz w:val="28"/>
          <w:szCs w:val="28"/>
        </w:rPr>
        <w:t>«</w:t>
      </w:r>
      <w:r w:rsidRPr="00E96BFD">
        <w:rPr>
          <w:rFonts w:ascii="Times New Roman" w:hAnsi="Times New Roman"/>
          <w:color w:val="000000"/>
          <w:sz w:val="28"/>
          <w:szCs w:val="28"/>
        </w:rPr>
        <w:t>Национальная культура Древней Руси, опирающаяся на византийское наследие, практически отказалась от пласти</w:t>
      </w:r>
      <w:r w:rsidRPr="00E96BFD">
        <w:rPr>
          <w:rFonts w:ascii="Times New Roman" w:hAnsi="Times New Roman"/>
          <w:color w:val="000000"/>
          <w:sz w:val="28"/>
          <w:szCs w:val="28"/>
        </w:rPr>
        <w:softHyphen/>
        <w:t>ческого строя архаичного искусства (хотя и взяла на вооружение некото</w:t>
      </w:r>
      <w:r w:rsidRPr="00E96BFD">
        <w:rPr>
          <w:rFonts w:ascii="Times New Roman" w:hAnsi="Times New Roman"/>
          <w:color w:val="000000"/>
          <w:sz w:val="28"/>
          <w:szCs w:val="28"/>
        </w:rPr>
        <w:softHyphen/>
        <w:t>рые его элементы). И этот отказ был вполне естественен, так как по сути дела речь шла о смене одного типа ор</w:t>
      </w:r>
      <w:r w:rsidRPr="00E96BFD">
        <w:rPr>
          <w:rFonts w:ascii="Times New Roman" w:hAnsi="Times New Roman"/>
          <w:color w:val="000000"/>
          <w:sz w:val="28"/>
          <w:szCs w:val="28"/>
        </w:rPr>
        <w:softHyphen/>
        <w:t>намента другим, имеющим те же ис</w:t>
      </w:r>
      <w:r w:rsidRPr="00E96BFD">
        <w:rPr>
          <w:rFonts w:ascii="Times New Roman" w:hAnsi="Times New Roman"/>
          <w:color w:val="000000"/>
          <w:sz w:val="28"/>
          <w:szCs w:val="28"/>
        </w:rPr>
        <w:softHyphen/>
        <w:t>токи, но гораздо более развитым, обо</w:t>
      </w:r>
      <w:r w:rsidRPr="00E96BFD">
        <w:rPr>
          <w:rFonts w:ascii="Times New Roman" w:hAnsi="Times New Roman"/>
          <w:color w:val="000000"/>
          <w:sz w:val="28"/>
          <w:szCs w:val="28"/>
        </w:rPr>
        <w:softHyphen/>
        <w:t>гащенным историей плодотворного взаимодействия с великими мировы</w:t>
      </w:r>
      <w:r w:rsidRPr="00E96BFD">
        <w:rPr>
          <w:rFonts w:ascii="Times New Roman" w:hAnsi="Times New Roman"/>
          <w:color w:val="000000"/>
          <w:sz w:val="28"/>
          <w:szCs w:val="28"/>
        </w:rPr>
        <w:softHyphen/>
        <w:t>ми культурами. Языческое наследие навсегда сохранилось как прекрасный раритет, как вечная память о детстве в сказочном изложе</w:t>
      </w:r>
      <w:r w:rsidRPr="00E96BFD">
        <w:rPr>
          <w:rFonts w:ascii="Times New Roman" w:hAnsi="Times New Roman"/>
          <w:color w:val="000000"/>
          <w:sz w:val="28"/>
          <w:szCs w:val="28"/>
        </w:rPr>
        <w:softHyphen/>
        <w:t>нии, детских играх, народных обыча</w:t>
      </w:r>
      <w:r w:rsidRPr="00E96BFD">
        <w:rPr>
          <w:rFonts w:ascii="Times New Roman" w:hAnsi="Times New Roman"/>
          <w:color w:val="000000"/>
          <w:sz w:val="28"/>
          <w:szCs w:val="28"/>
        </w:rPr>
        <w:softHyphen/>
        <w:t>ях</w:t>
      </w:r>
      <w:proofErr w:type="gramStart"/>
      <w:r w:rsidRPr="00E96BFD">
        <w:rPr>
          <w:rFonts w:ascii="Times New Roman" w:hAnsi="Times New Roman"/>
          <w:color w:val="000000"/>
          <w:sz w:val="28"/>
          <w:szCs w:val="28"/>
        </w:rPr>
        <w:t xml:space="preserve">.» </w:t>
      </w:r>
      <w:proofErr w:type="gramEnd"/>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Другой точки зрения придерживается академик Б. А. Рыбаков, сторонник так называемой теории «двоеверия», которая была популярна в СССР во второй половине ХХ века, когда активно в советском обществе велась пропаганда атеизма.</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Рыбаков пишет: «Анализ языческих представлений с одной стороны позволяет нам проникнуть в истинную семантику средневекового прикладного искусства христианской поры, а с другой стороны, будучи взят ретроспективно, позволит нам подойти к более важной исторической теме </w:t>
      </w:r>
      <w:r w:rsidR="00DE3AA7">
        <w:rPr>
          <w:rFonts w:ascii="Times New Roman" w:hAnsi="Times New Roman"/>
          <w:sz w:val="28"/>
          <w:szCs w:val="28"/>
        </w:rPr>
        <w:t xml:space="preserve">– </w:t>
      </w:r>
      <w:r w:rsidRPr="00E96BFD">
        <w:rPr>
          <w:rFonts w:ascii="Times New Roman" w:hAnsi="Times New Roman"/>
          <w:sz w:val="28"/>
          <w:szCs w:val="28"/>
        </w:rPr>
        <w:t>к вопросу о теологических, магических и космогонических разработках, произведенных в языческую пору русскими волхвами, «руководителями религиозной жизни народа».</w:t>
      </w:r>
    </w:p>
    <w:p w:rsidR="007150B6" w:rsidRPr="00E96BFD" w:rsidRDefault="007150B6" w:rsidP="008D1E08">
      <w:pPr>
        <w:spacing w:after="0" w:line="240" w:lineRule="auto"/>
        <w:ind w:firstLine="397"/>
        <w:jc w:val="both"/>
        <w:rPr>
          <w:rFonts w:ascii="Times New Roman" w:hAnsi="Times New Roman"/>
          <w:spacing w:val="-2"/>
          <w:sz w:val="28"/>
          <w:szCs w:val="28"/>
        </w:rPr>
      </w:pPr>
      <w:r w:rsidRPr="00E96BFD">
        <w:rPr>
          <w:rStyle w:val="27"/>
          <w:rFonts w:ascii="Times New Roman" w:hAnsi="Times New Roman"/>
          <w:b w:val="0"/>
          <w:spacing w:val="-2"/>
          <w:sz w:val="28"/>
          <w:szCs w:val="28"/>
        </w:rPr>
        <w:t xml:space="preserve">И ещё: </w:t>
      </w:r>
      <w:r w:rsidRPr="00E96BFD">
        <w:rPr>
          <w:rStyle w:val="ts2"/>
          <w:rFonts w:ascii="Times New Roman" w:hAnsi="Times New Roman"/>
          <w:spacing w:val="-2"/>
          <w:sz w:val="28"/>
          <w:szCs w:val="28"/>
        </w:rPr>
        <w:t>«</w:t>
      </w:r>
      <w:r w:rsidRPr="00E96BFD">
        <w:rPr>
          <w:rFonts w:ascii="Times New Roman" w:hAnsi="Times New Roman"/>
          <w:spacing w:val="-2"/>
          <w:sz w:val="28"/>
          <w:szCs w:val="28"/>
        </w:rPr>
        <w:t>Увлечение языческой стариной было в какой-то мере эмансипацией от церковной догматики, от греческих форм культа, поиском своих национальных религиозных воззрений и обрядов. В эпоху наивысшего расцвета русских княжеств, достигших уровня передовых европейских стран, национальная, прадедовская вера обрела новую, более возвышенную форму культа света, солнечного света, «</w:t>
      </w:r>
      <w:proofErr w:type="spellStart"/>
      <w:r w:rsidRPr="00E96BFD">
        <w:rPr>
          <w:rFonts w:ascii="Times New Roman" w:hAnsi="Times New Roman"/>
          <w:spacing w:val="-2"/>
          <w:sz w:val="28"/>
          <w:szCs w:val="28"/>
        </w:rPr>
        <w:t>тресветлого</w:t>
      </w:r>
      <w:proofErr w:type="spellEnd"/>
      <w:r w:rsidRPr="00E96BFD">
        <w:rPr>
          <w:rFonts w:ascii="Times New Roman" w:hAnsi="Times New Roman"/>
          <w:spacing w:val="-2"/>
          <w:sz w:val="28"/>
          <w:szCs w:val="28"/>
        </w:rPr>
        <w:t xml:space="preserve"> солнца». Главным персонажем, предметом почти открытого почитания стал не фаллический Род, не Перун, требовавший кровавых жертв, а солнечный бог света (во всех средневековых смыслах этого слова), сын небесного </w:t>
      </w:r>
      <w:proofErr w:type="spellStart"/>
      <w:r w:rsidRPr="00E96BFD">
        <w:rPr>
          <w:rFonts w:ascii="Times New Roman" w:hAnsi="Times New Roman"/>
          <w:spacing w:val="-2"/>
          <w:sz w:val="28"/>
          <w:szCs w:val="28"/>
        </w:rPr>
        <w:t>Сварога</w:t>
      </w:r>
      <w:proofErr w:type="spellEnd"/>
      <w:r w:rsidRPr="00E96BFD">
        <w:rPr>
          <w:rFonts w:ascii="Times New Roman" w:hAnsi="Times New Roman"/>
          <w:spacing w:val="-2"/>
          <w:sz w:val="28"/>
          <w:szCs w:val="28"/>
        </w:rPr>
        <w:t xml:space="preserve">, Солнце-Царь </w:t>
      </w:r>
      <w:proofErr w:type="spellStart"/>
      <w:r w:rsidRPr="00E96BFD">
        <w:rPr>
          <w:rFonts w:ascii="Times New Roman" w:hAnsi="Times New Roman"/>
          <w:spacing w:val="-2"/>
          <w:sz w:val="28"/>
          <w:szCs w:val="28"/>
        </w:rPr>
        <w:t>Дажьбог</w:t>
      </w:r>
      <w:proofErr w:type="spellEnd"/>
      <w:r w:rsidRPr="00E96BFD">
        <w:rPr>
          <w:rFonts w:ascii="Times New Roman" w:hAnsi="Times New Roman"/>
          <w:spacing w:val="-2"/>
          <w:sz w:val="28"/>
          <w:szCs w:val="28"/>
        </w:rPr>
        <w:t xml:space="preserve">. Можно думать, что в завуалированном виде этот культ проник даже в церковное искусство.» И приводит пример церкви во </w:t>
      </w:r>
      <w:proofErr w:type="spellStart"/>
      <w:r w:rsidRPr="00E96BFD">
        <w:rPr>
          <w:rFonts w:ascii="Times New Roman" w:hAnsi="Times New Roman"/>
          <w:spacing w:val="-2"/>
          <w:sz w:val="28"/>
          <w:szCs w:val="28"/>
        </w:rPr>
        <w:t>Вщиже</w:t>
      </w:r>
      <w:proofErr w:type="spellEnd"/>
      <w:r w:rsidRPr="00E96BFD">
        <w:rPr>
          <w:rFonts w:ascii="Times New Roman" w:hAnsi="Times New Roman"/>
          <w:spacing w:val="-2"/>
          <w:sz w:val="28"/>
          <w:szCs w:val="28"/>
        </w:rPr>
        <w:t xml:space="preserve">.  На церковном алтаре находились бронзовые арки, изображавшие модель мира. Верхняя небесная часть была представлена движущимся по небу </w:t>
      </w:r>
      <w:proofErr w:type="spellStart"/>
      <w:r w:rsidRPr="00E96BFD">
        <w:rPr>
          <w:rFonts w:ascii="Times New Roman" w:hAnsi="Times New Roman"/>
          <w:spacing w:val="-2"/>
          <w:sz w:val="28"/>
          <w:szCs w:val="28"/>
        </w:rPr>
        <w:t>тресветлым</w:t>
      </w:r>
      <w:proofErr w:type="spellEnd"/>
      <w:r w:rsidRPr="00E96BFD">
        <w:rPr>
          <w:rFonts w:ascii="Times New Roman" w:hAnsi="Times New Roman"/>
          <w:spacing w:val="-2"/>
          <w:sz w:val="28"/>
          <w:szCs w:val="28"/>
        </w:rPr>
        <w:t xml:space="preserve"> солнцем, а нижний мир олицетворялся (отсутствующими в византийской схеме) огромными ящерами. </w:t>
      </w:r>
    </w:p>
    <w:p w:rsidR="007150B6" w:rsidRPr="00E96BFD" w:rsidRDefault="007150B6" w:rsidP="008D1E08">
      <w:pPr>
        <w:spacing w:after="0" w:line="240" w:lineRule="auto"/>
        <w:ind w:firstLine="397"/>
        <w:jc w:val="both"/>
        <w:rPr>
          <w:rStyle w:val="ts2"/>
          <w:rFonts w:ascii="Times New Roman" w:eastAsia="Georgia" w:hAnsi="Times New Roman"/>
          <w:sz w:val="28"/>
          <w:szCs w:val="28"/>
        </w:rPr>
      </w:pPr>
      <w:r w:rsidRPr="00E96BFD">
        <w:rPr>
          <w:rFonts w:ascii="Times New Roman" w:hAnsi="Times New Roman"/>
          <w:sz w:val="28"/>
          <w:szCs w:val="28"/>
        </w:rPr>
        <w:t xml:space="preserve">На интерес к изучению, воспроизведению и пропаганде народного искусства всегда оказывали </w:t>
      </w:r>
      <w:r w:rsidRPr="00E96BFD">
        <w:rPr>
          <w:rStyle w:val="ts2"/>
          <w:rFonts w:ascii="Times New Roman" w:eastAsia="Georgia" w:hAnsi="Times New Roman"/>
          <w:sz w:val="28"/>
          <w:szCs w:val="28"/>
        </w:rPr>
        <w:t xml:space="preserve">влияние социальные, политические, религиозные события и убеждения общества, установки того или иного государственного режима.  В средние века церковь выпускала поучения </w:t>
      </w:r>
      <w:r w:rsidRPr="00E96BFD">
        <w:rPr>
          <w:rStyle w:val="ts2"/>
          <w:rFonts w:ascii="Times New Roman" w:eastAsia="Georgia" w:hAnsi="Times New Roman"/>
          <w:sz w:val="28"/>
          <w:szCs w:val="28"/>
        </w:rPr>
        <w:lastRenderedPageBreak/>
        <w:t>против язычества, бичуя языческие обряды, традиции и всё что с ними связано. Энергичная борьба с идолопоклонством привела к почти полному отказу от скульптуры, как вида искусства, на Руси.</w:t>
      </w:r>
    </w:p>
    <w:p w:rsidR="007150B6" w:rsidRPr="00E96BFD" w:rsidRDefault="007150B6" w:rsidP="008D1E08">
      <w:pPr>
        <w:spacing w:after="0" w:line="240" w:lineRule="auto"/>
        <w:ind w:firstLine="397"/>
        <w:jc w:val="both"/>
        <w:rPr>
          <w:rStyle w:val="ts2"/>
          <w:rFonts w:ascii="Times New Roman" w:eastAsia="Georgia" w:hAnsi="Times New Roman"/>
          <w:sz w:val="28"/>
          <w:szCs w:val="28"/>
        </w:rPr>
      </w:pPr>
      <w:r w:rsidRPr="00E96BFD">
        <w:rPr>
          <w:rFonts w:ascii="Times New Roman" w:hAnsi="Times New Roman"/>
          <w:sz w:val="28"/>
          <w:szCs w:val="28"/>
        </w:rPr>
        <w:t xml:space="preserve">Пятьсот лет спустя, во второй половине XIX столетия, в русском обществе стал возрождаться интерес к старине. Это было время активных археологических раскопок, публикаций неизвестных памятников древнерусской литературы, изучения творчества древних зодчих и живописцев. Увлечение русским Средневековьем не преминуло сказаться и на рисунке инициальных букв. В 1890-е годы в словолитне А. С. Суворина было изготовлено несколько любопытных гарнитур, применявшихся в оформлении журнала «Исторический вестник». Интересны книжные работы художников Виктора Михайловича Васнецова («Песнь о вещем Олеге» А. С. Пушкина, 1899) и Ивана Яковлевича </w:t>
      </w:r>
      <w:proofErr w:type="spellStart"/>
      <w:r w:rsidRPr="00E96BFD">
        <w:rPr>
          <w:rFonts w:ascii="Times New Roman" w:hAnsi="Times New Roman"/>
          <w:sz w:val="28"/>
          <w:szCs w:val="28"/>
        </w:rPr>
        <w:t>Билибина</w:t>
      </w:r>
      <w:proofErr w:type="spellEnd"/>
      <w:r w:rsidRPr="00E96BFD">
        <w:rPr>
          <w:rFonts w:ascii="Times New Roman" w:hAnsi="Times New Roman"/>
          <w:sz w:val="28"/>
          <w:szCs w:val="28"/>
        </w:rPr>
        <w:t xml:space="preserve"> («Сказки», 1899—1902). Последнему удалось перекинуть поистине живой мост между двумя эпохами, органично сочетав, казалось бы, мало сочетаемые явления: грубовато-простодушный рисунок древнерусских буквиц и рафинированный колорит стиля «модерн».</w:t>
      </w:r>
      <w:r w:rsidRPr="00E96BFD">
        <w:rPr>
          <w:rStyle w:val="ts2"/>
          <w:rFonts w:ascii="Times New Roman" w:eastAsia="Georgia" w:hAnsi="Times New Roman"/>
          <w:sz w:val="28"/>
          <w:szCs w:val="28"/>
        </w:rPr>
        <w:t xml:space="preserve"> </w:t>
      </w:r>
    </w:p>
    <w:p w:rsidR="007150B6" w:rsidRPr="00E96BFD" w:rsidRDefault="007150B6" w:rsidP="008D1E08">
      <w:pPr>
        <w:spacing w:after="0" w:line="240" w:lineRule="auto"/>
        <w:ind w:firstLine="397"/>
        <w:jc w:val="both"/>
        <w:rPr>
          <w:rStyle w:val="ts2"/>
          <w:rFonts w:ascii="Times New Roman" w:hAnsi="Times New Roman"/>
          <w:sz w:val="28"/>
          <w:szCs w:val="28"/>
        </w:rPr>
      </w:pPr>
      <w:r w:rsidRPr="00E96BFD">
        <w:rPr>
          <w:rStyle w:val="ts2"/>
          <w:rFonts w:ascii="Times New Roman" w:eastAsia="Georgia" w:hAnsi="Times New Roman"/>
          <w:sz w:val="28"/>
          <w:szCs w:val="28"/>
        </w:rPr>
        <w:t xml:space="preserve">В архиве Рязанского историко-архитектурного музея-заповедника хранится переписка рязанского градоначальника и </w:t>
      </w:r>
      <w:proofErr w:type="spellStart"/>
      <w:r w:rsidRPr="00E96BFD">
        <w:rPr>
          <w:rStyle w:val="ts2"/>
          <w:rFonts w:ascii="Times New Roman" w:eastAsia="Georgia" w:hAnsi="Times New Roman"/>
          <w:sz w:val="28"/>
          <w:szCs w:val="28"/>
        </w:rPr>
        <w:t>Скопинского</w:t>
      </w:r>
      <w:proofErr w:type="spellEnd"/>
      <w:r w:rsidRPr="00E96BFD">
        <w:rPr>
          <w:rStyle w:val="ts2"/>
          <w:rFonts w:ascii="Times New Roman" w:eastAsia="Georgia" w:hAnsi="Times New Roman"/>
          <w:sz w:val="28"/>
          <w:szCs w:val="28"/>
        </w:rPr>
        <w:t xml:space="preserve"> епископа (XIX век). Оба корреспондента ругали «развратных» русских баб, которые, несмотря на великие церковные праздники, разгуливали по городу в «непристойно» расшитом «нижнем» белье  народной рубахе с вышивками по подолу. Обычай требовал, чтобы вышивки выставляли напоказ, а мастерицы изображали на них, то </w:t>
      </w:r>
      <w:proofErr w:type="spellStart"/>
      <w:r w:rsidRPr="00E96BFD">
        <w:rPr>
          <w:rStyle w:val="ts2"/>
          <w:rFonts w:ascii="Times New Roman" w:eastAsia="Georgia" w:hAnsi="Times New Roman"/>
          <w:sz w:val="28"/>
          <w:szCs w:val="28"/>
        </w:rPr>
        <w:t>рожаниц</w:t>
      </w:r>
      <w:proofErr w:type="spellEnd"/>
      <w:r w:rsidRPr="00E96BFD">
        <w:rPr>
          <w:rStyle w:val="ts2"/>
          <w:rFonts w:ascii="Times New Roman" w:eastAsia="Georgia" w:hAnsi="Times New Roman"/>
          <w:sz w:val="28"/>
          <w:szCs w:val="28"/>
        </w:rPr>
        <w:t>, то символы плодородия.</w:t>
      </w:r>
    </w:p>
    <w:p w:rsidR="007150B6" w:rsidRPr="00E96BFD" w:rsidRDefault="007150B6" w:rsidP="008D1E08">
      <w:pPr>
        <w:spacing w:after="0" w:line="240" w:lineRule="auto"/>
        <w:ind w:firstLine="397"/>
        <w:jc w:val="both"/>
        <w:rPr>
          <w:rFonts w:ascii="Times New Roman" w:eastAsia="Georgia" w:hAnsi="Times New Roman"/>
          <w:sz w:val="28"/>
          <w:szCs w:val="28"/>
        </w:rPr>
      </w:pPr>
      <w:r w:rsidRPr="00E96BFD">
        <w:rPr>
          <w:rStyle w:val="ts2"/>
          <w:rFonts w:ascii="Times New Roman" w:eastAsia="Georgia" w:hAnsi="Times New Roman"/>
          <w:sz w:val="28"/>
          <w:szCs w:val="28"/>
        </w:rPr>
        <w:t>В годы Великой Отечественной войны и спустя десятилетия, изымались и уничтожались народные изделия с изображением свастики - одного из ключевых элементов славянского орнамента. А передовые технологии XXI века грозят окончательно стереть с лица Земли русские народные промыслы с их малой производительностью и примитивными технологиями.</w:t>
      </w:r>
    </w:p>
    <w:p w:rsidR="00DE3AA7" w:rsidRDefault="00DE3AA7" w:rsidP="008D1E08">
      <w:pPr>
        <w:spacing w:after="0" w:line="240" w:lineRule="auto"/>
        <w:ind w:firstLine="397"/>
        <w:jc w:val="both"/>
        <w:rPr>
          <w:rFonts w:ascii="Times New Roman" w:hAnsi="Times New Roman"/>
          <w:b/>
          <w:sz w:val="28"/>
          <w:szCs w:val="28"/>
        </w:rPr>
      </w:pPr>
    </w:p>
    <w:p w:rsidR="007150B6" w:rsidRPr="00DE3AA7" w:rsidRDefault="007150B6" w:rsidP="008D1E08">
      <w:pPr>
        <w:spacing w:after="0" w:line="240" w:lineRule="auto"/>
        <w:ind w:firstLine="397"/>
        <w:jc w:val="both"/>
        <w:rPr>
          <w:rFonts w:ascii="Times New Roman" w:hAnsi="Times New Roman"/>
          <w:b/>
          <w:sz w:val="28"/>
          <w:szCs w:val="28"/>
        </w:rPr>
      </w:pPr>
      <w:r w:rsidRPr="00DE3AA7">
        <w:rPr>
          <w:rFonts w:ascii="Times New Roman" w:hAnsi="Times New Roman"/>
          <w:b/>
          <w:sz w:val="28"/>
          <w:szCs w:val="28"/>
        </w:rPr>
        <w:t>Происхождение орнамента.</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Первым возник геометрический орнамент – сочетания прямых и волнистых линий, кругов, клеток, крестов, ромбов - им украшались предметы быта первобытных людей. Для древнего человека они были условными знаками, с помощью которых он выражал свои понятия о мире. Прямая горизонтальная линия означала землю, волнистая – воду, крестом изображали огонь; ромб, круг или квадрат символизировали небесный огонь – солнце. Из комбинации тех же простейших элементов составляли более сложные знаки-символы. Нередко они играли роль оберега, их чертили как заклинание.</w:t>
      </w:r>
    </w:p>
    <w:p w:rsidR="007150B6" w:rsidRPr="00E96BFD" w:rsidRDefault="007150B6" w:rsidP="008D1E08">
      <w:pPr>
        <w:spacing w:after="0" w:line="240" w:lineRule="auto"/>
        <w:ind w:firstLine="397"/>
        <w:jc w:val="both"/>
        <w:rPr>
          <w:rFonts w:ascii="Times New Roman" w:hAnsi="Times New Roman"/>
          <w:spacing w:val="-4"/>
          <w:sz w:val="28"/>
          <w:szCs w:val="28"/>
        </w:rPr>
      </w:pPr>
      <w:r w:rsidRPr="00E96BFD">
        <w:rPr>
          <w:rFonts w:ascii="Times New Roman" w:hAnsi="Times New Roman"/>
          <w:spacing w:val="-4"/>
          <w:sz w:val="28"/>
          <w:szCs w:val="28"/>
        </w:rPr>
        <w:lastRenderedPageBreak/>
        <w:t>Археолог В. И. Би</w:t>
      </w:r>
      <w:r w:rsidRPr="00E96BFD">
        <w:rPr>
          <w:rFonts w:ascii="Times New Roman" w:hAnsi="Times New Roman"/>
          <w:spacing w:val="-4"/>
          <w:sz w:val="28"/>
          <w:szCs w:val="28"/>
        </w:rPr>
        <w:softHyphen/>
        <w:t>бикова обнаружила изобразительные истоки ромбо-</w:t>
      </w:r>
      <w:proofErr w:type="spellStart"/>
      <w:r w:rsidRPr="00E96BFD">
        <w:rPr>
          <w:rFonts w:ascii="Times New Roman" w:hAnsi="Times New Roman"/>
          <w:spacing w:val="-4"/>
          <w:sz w:val="28"/>
          <w:szCs w:val="28"/>
        </w:rPr>
        <w:t>меандрового</w:t>
      </w:r>
      <w:proofErr w:type="spellEnd"/>
      <w:r w:rsidRPr="00E96BFD">
        <w:rPr>
          <w:rFonts w:ascii="Times New Roman" w:hAnsi="Times New Roman"/>
          <w:spacing w:val="-4"/>
          <w:sz w:val="28"/>
          <w:szCs w:val="28"/>
        </w:rPr>
        <w:t xml:space="preserve"> орнамен</w:t>
      </w:r>
      <w:r w:rsidRPr="00E96BFD">
        <w:rPr>
          <w:rFonts w:ascii="Times New Roman" w:hAnsi="Times New Roman"/>
          <w:spacing w:val="-4"/>
          <w:sz w:val="28"/>
          <w:szCs w:val="28"/>
        </w:rPr>
        <w:softHyphen/>
        <w:t>та на печатках для татуировки, отно</w:t>
      </w:r>
      <w:r w:rsidRPr="00E96BFD">
        <w:rPr>
          <w:rFonts w:ascii="Times New Roman" w:hAnsi="Times New Roman"/>
          <w:spacing w:val="-4"/>
          <w:sz w:val="28"/>
          <w:szCs w:val="28"/>
        </w:rPr>
        <w:softHyphen/>
        <w:t>сящихся к эпохе неолита. Эти печатки, изготовленные из бивня мамонта, имеют природный узор, состоящий из различных соче</w:t>
      </w:r>
      <w:r w:rsidRPr="00E96BFD">
        <w:rPr>
          <w:rFonts w:ascii="Times New Roman" w:hAnsi="Times New Roman"/>
          <w:spacing w:val="-4"/>
          <w:sz w:val="28"/>
          <w:szCs w:val="28"/>
        </w:rPr>
        <w:softHyphen/>
        <w:t>таний ромбо-</w:t>
      </w:r>
      <w:proofErr w:type="spellStart"/>
      <w:r w:rsidRPr="00E96BFD">
        <w:rPr>
          <w:rFonts w:ascii="Times New Roman" w:hAnsi="Times New Roman"/>
          <w:spacing w:val="-4"/>
          <w:sz w:val="28"/>
          <w:szCs w:val="28"/>
        </w:rPr>
        <w:t>меандрового</w:t>
      </w:r>
      <w:proofErr w:type="spellEnd"/>
      <w:r w:rsidRPr="00E96BFD">
        <w:rPr>
          <w:rFonts w:ascii="Times New Roman" w:hAnsi="Times New Roman"/>
          <w:spacing w:val="-4"/>
          <w:sz w:val="28"/>
          <w:szCs w:val="28"/>
        </w:rPr>
        <w:t xml:space="preserve"> орнамен</w:t>
      </w:r>
      <w:r w:rsidRPr="00E96BFD">
        <w:rPr>
          <w:rFonts w:ascii="Times New Roman" w:hAnsi="Times New Roman"/>
          <w:spacing w:val="-4"/>
          <w:sz w:val="28"/>
          <w:szCs w:val="28"/>
        </w:rPr>
        <w:softHyphen/>
        <w:t>та. Оттискиваемое с помощью этих печаток изображение было для его носителей «знаком ма</w:t>
      </w:r>
      <w:r w:rsidRPr="00E96BFD">
        <w:rPr>
          <w:rFonts w:ascii="Times New Roman" w:hAnsi="Times New Roman"/>
          <w:spacing w:val="-4"/>
          <w:sz w:val="28"/>
          <w:szCs w:val="28"/>
        </w:rPr>
        <w:softHyphen/>
        <w:t>монта», то есть благополучия, изобилия, блага. Как показал в своем исследо</w:t>
      </w:r>
      <w:r w:rsidRPr="00E96BFD">
        <w:rPr>
          <w:rFonts w:ascii="Times New Roman" w:hAnsi="Times New Roman"/>
          <w:spacing w:val="-4"/>
          <w:sz w:val="28"/>
          <w:szCs w:val="28"/>
        </w:rPr>
        <w:softHyphen/>
        <w:t>вании академик Б. А. Рыбаков, в земледельческой культуре этот знак превращается в символ плодородия, который, имел распростра</w:t>
      </w:r>
      <w:r w:rsidRPr="00E96BFD">
        <w:rPr>
          <w:rFonts w:ascii="Times New Roman" w:hAnsi="Times New Roman"/>
          <w:spacing w:val="-4"/>
          <w:sz w:val="28"/>
          <w:szCs w:val="28"/>
        </w:rPr>
        <w:softHyphen/>
        <w:t xml:space="preserve">нение в древних культурах. (рис. 1а)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Невероятной представляется настойчи</w:t>
      </w:r>
      <w:r w:rsidRPr="00E96BFD">
        <w:rPr>
          <w:rFonts w:ascii="Times New Roman" w:hAnsi="Times New Roman"/>
          <w:sz w:val="28"/>
          <w:szCs w:val="28"/>
        </w:rPr>
        <w:softHyphen/>
        <w:t>вость, с которой первобытные люди в самых различных уголках мира столь  упорно и в течении долгих веков изображали одни и те же предметы, пока они не стилизовались до всеоб</w:t>
      </w:r>
      <w:r w:rsidRPr="00E96BFD">
        <w:rPr>
          <w:rFonts w:ascii="Times New Roman" w:hAnsi="Times New Roman"/>
          <w:sz w:val="28"/>
          <w:szCs w:val="28"/>
        </w:rPr>
        <w:softHyphen/>
        <w:t>щего универсального знака, несуще</w:t>
      </w:r>
      <w:r w:rsidRPr="00E96BFD">
        <w:rPr>
          <w:rFonts w:ascii="Times New Roman" w:hAnsi="Times New Roman"/>
          <w:sz w:val="28"/>
          <w:szCs w:val="28"/>
        </w:rPr>
        <w:softHyphen/>
        <w:t>го сложный понятийный комплекс, трансформировавшийся в художе</w:t>
      </w:r>
      <w:r w:rsidRPr="00E96BFD">
        <w:rPr>
          <w:rFonts w:ascii="Times New Roman" w:hAnsi="Times New Roman"/>
          <w:sz w:val="28"/>
          <w:szCs w:val="28"/>
        </w:rPr>
        <w:softHyphen/>
        <w:t xml:space="preserve">ственное качество.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Почитание и обоготворение неба является центральным в системе религиозных воззрений древних людей. Эти культы свойственны были и земледельческим, и охотничьим, и скотоводческим племенам бронзового века. Единство этих воззрений привело к сходству знаков - идеограмм. Знаки слились в единый комплекс, выразившийся в благопожелательной идее плодородия, свя</w:t>
      </w:r>
      <w:r w:rsidRPr="00E96BFD">
        <w:rPr>
          <w:rFonts w:ascii="Times New Roman" w:hAnsi="Times New Roman"/>
          <w:sz w:val="28"/>
          <w:szCs w:val="28"/>
        </w:rPr>
        <w:softHyphen/>
        <w:t>занной с идеей не</w:t>
      </w:r>
      <w:r w:rsidRPr="00E96BFD">
        <w:rPr>
          <w:rFonts w:ascii="Times New Roman" w:hAnsi="Times New Roman"/>
          <w:sz w:val="28"/>
          <w:szCs w:val="28"/>
        </w:rPr>
        <w:softHyphen/>
        <w:t>бесной воды.</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В многообразии проявлений древней мировой орнаментики чет</w:t>
      </w:r>
      <w:r w:rsidRPr="00E96BFD">
        <w:rPr>
          <w:rFonts w:ascii="Times New Roman" w:hAnsi="Times New Roman" w:cs="Times New Roman"/>
          <w:sz w:val="28"/>
          <w:szCs w:val="28"/>
        </w:rPr>
        <w:softHyphen/>
        <w:t>ко прослеживается определенный ряд мотивов и их сочетаний (компози</w:t>
      </w:r>
      <w:r w:rsidRPr="00E96BFD">
        <w:rPr>
          <w:rFonts w:ascii="Times New Roman" w:hAnsi="Times New Roman" w:cs="Times New Roman"/>
          <w:sz w:val="28"/>
          <w:szCs w:val="28"/>
        </w:rPr>
        <w:softHyphen/>
        <w:t>ций), который является базовым, ос</w:t>
      </w:r>
      <w:r w:rsidRPr="00E96BFD">
        <w:rPr>
          <w:rFonts w:ascii="Times New Roman" w:hAnsi="Times New Roman" w:cs="Times New Roman"/>
          <w:sz w:val="28"/>
          <w:szCs w:val="28"/>
        </w:rPr>
        <w:softHyphen/>
        <w:t>новополагающим на протяжении всей ее истории. Среди них на пер</w:t>
      </w:r>
      <w:r w:rsidRPr="00E96BFD">
        <w:rPr>
          <w:rFonts w:ascii="Times New Roman" w:hAnsi="Times New Roman" w:cs="Times New Roman"/>
          <w:sz w:val="28"/>
          <w:szCs w:val="28"/>
        </w:rPr>
        <w:softHyphen/>
        <w:t xml:space="preserve">вое место следует поставить </w:t>
      </w:r>
      <w:r w:rsidRPr="00E96BFD">
        <w:rPr>
          <w:rFonts w:ascii="Times New Roman" w:hAnsi="Times New Roman" w:cs="Times New Roman"/>
          <w:bCs/>
          <w:sz w:val="28"/>
          <w:szCs w:val="28"/>
        </w:rPr>
        <w:t xml:space="preserve">круг, крест и квадрат </w:t>
      </w:r>
      <w:r w:rsidRPr="00E96BFD">
        <w:rPr>
          <w:rFonts w:ascii="Times New Roman" w:hAnsi="Times New Roman" w:cs="Times New Roman"/>
          <w:sz w:val="28"/>
          <w:szCs w:val="28"/>
        </w:rPr>
        <w:t xml:space="preserve">— три универсальные формулы, на которых </w:t>
      </w:r>
      <w:proofErr w:type="spellStart"/>
      <w:r w:rsidRPr="00E96BFD">
        <w:rPr>
          <w:rFonts w:ascii="Times New Roman" w:hAnsi="Times New Roman" w:cs="Times New Roman"/>
          <w:sz w:val="28"/>
          <w:szCs w:val="28"/>
        </w:rPr>
        <w:t>зиждится</w:t>
      </w:r>
      <w:proofErr w:type="spellEnd"/>
      <w:r w:rsidRPr="00E96BFD">
        <w:rPr>
          <w:rFonts w:ascii="Times New Roman" w:hAnsi="Times New Roman" w:cs="Times New Roman"/>
          <w:sz w:val="28"/>
          <w:szCs w:val="28"/>
        </w:rPr>
        <w:t xml:space="preserve"> вся наша мат</w:t>
      </w:r>
      <w:r w:rsidR="00FB6832">
        <w:rPr>
          <w:rFonts w:ascii="Times New Roman" w:hAnsi="Times New Roman" w:cs="Times New Roman"/>
          <w:sz w:val="28"/>
          <w:szCs w:val="28"/>
        </w:rPr>
        <w:t>е</w:t>
      </w:r>
      <w:r w:rsidR="00FB6832">
        <w:rPr>
          <w:rFonts w:ascii="Times New Roman" w:hAnsi="Times New Roman" w:cs="Times New Roman"/>
          <w:sz w:val="28"/>
          <w:szCs w:val="28"/>
        </w:rPr>
        <w:softHyphen/>
        <w:t xml:space="preserve">риальная культура. </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Для восточных славян аграрный культ солнца становиться центральным, так как их основное занятие — земледелие. Солярные знаки, зародившись в глубокой древности, сохранились в русской орнаментики до нашего времени. С изменением религиозных верований, они трансформировались как по форме, так и по содержанию. К ним относятся возникшие в бронзовом веке (их формирование началось еще в неолите) колесо, круг, звезда и свастика. Они сохраняются в народном искусстве до сих пор, например, в орнаментации народной одежды. Розетки, крестообразные фигуры, круги, иногда со вписанной в них розеткой в шестиугольнике, ромбы и части их явились основой геометрического восточнославянского узора, одинаково выполняемого от Белого моря до Карпат разнообразными техническими приемами.</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pacing w:val="-2"/>
          <w:sz w:val="28"/>
          <w:szCs w:val="28"/>
        </w:rPr>
        <w:t xml:space="preserve">Крест – это древнейший символ, существовавший у многих народов задолго до христианства; первоначальная форма креста имитировала древнее орудие для добывания огня, поэтому знак стал эмблемой сначала огня, а затем и небесного огня – солнца. </w:t>
      </w:r>
      <w:r w:rsidRPr="00E96BFD">
        <w:rPr>
          <w:rFonts w:ascii="Times New Roman" w:hAnsi="Times New Roman" w:cs="Times New Roman"/>
          <w:sz w:val="28"/>
          <w:szCs w:val="28"/>
        </w:rPr>
        <w:t xml:space="preserve">Однако, существует еще одна точка отсчета – антропоцентрическая, когда пространство исходит от человека во «все четыре стороны». Именно такое осмысление </w:t>
      </w:r>
      <w:r w:rsidRPr="00E96BFD">
        <w:rPr>
          <w:rFonts w:ascii="Times New Roman" w:hAnsi="Times New Roman" w:cs="Times New Roman"/>
          <w:sz w:val="28"/>
          <w:szCs w:val="28"/>
        </w:rPr>
        <w:lastRenderedPageBreak/>
        <w:t xml:space="preserve">пространства наблюдается в многочисленных заговорах, по сию пору бытующих в деревнях и несущих анимистические представления людей каменного века. </w:t>
      </w:r>
    </w:p>
    <w:p w:rsidR="007150B6" w:rsidRPr="00E96BFD" w:rsidRDefault="007150B6" w:rsidP="008D1E08">
      <w:pPr>
        <w:pStyle w:val="13"/>
        <w:shd w:val="clear" w:color="auto" w:fill="auto"/>
        <w:spacing w:after="0" w:line="240" w:lineRule="auto"/>
        <w:ind w:firstLine="397"/>
        <w:rPr>
          <w:rFonts w:ascii="Times New Roman" w:hAnsi="Times New Roman" w:cs="Times New Roman"/>
          <w:spacing w:val="-2"/>
          <w:sz w:val="28"/>
          <w:szCs w:val="28"/>
        </w:rPr>
      </w:pPr>
      <w:r w:rsidRPr="00E96BFD">
        <w:rPr>
          <w:rFonts w:ascii="Times New Roman" w:hAnsi="Times New Roman" w:cs="Times New Roman"/>
          <w:spacing w:val="-2"/>
          <w:sz w:val="28"/>
          <w:szCs w:val="28"/>
        </w:rPr>
        <w:t xml:space="preserve">Знак креста является древнейшим выразителем идеи пространства, окружающего нас со всех сторон и зафиксированный еще у земледельцев энеолита. Когда крест помещали в круг, то обозначали его повсеместность, распространение на все стороны, которых было четыре. То есть распространения добра или охраняющих сил «на все четыре стороны». У идолов их четыре головы ориентировали на четыре стороны света. Идея координат и умение определять стороны света появилось у охотников мезолита, для которых точкой отсчета, ориентиром стала Полярная звезда, своеобразная «ось мира». Поэтому крестообразная, </w:t>
      </w:r>
      <w:proofErr w:type="spellStart"/>
      <w:r w:rsidRPr="00E96BFD">
        <w:rPr>
          <w:rFonts w:ascii="Times New Roman" w:hAnsi="Times New Roman" w:cs="Times New Roman"/>
          <w:spacing w:val="-2"/>
          <w:sz w:val="28"/>
          <w:szCs w:val="28"/>
        </w:rPr>
        <w:t>четырехчастная</w:t>
      </w:r>
      <w:proofErr w:type="spellEnd"/>
      <w:r w:rsidRPr="00E96BFD">
        <w:rPr>
          <w:rFonts w:ascii="Times New Roman" w:hAnsi="Times New Roman" w:cs="Times New Roman"/>
          <w:spacing w:val="-2"/>
          <w:sz w:val="28"/>
          <w:szCs w:val="28"/>
        </w:rPr>
        <w:t xml:space="preserve"> композиция стала главнейшим орнаментальным узлом орнамента у многих народов. </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 xml:space="preserve">Свастика является огненным знаком и рождается при вращении креста. </w:t>
      </w:r>
      <w:r w:rsidRPr="00E96BFD">
        <w:rPr>
          <w:rStyle w:val="ts2"/>
          <w:rFonts w:ascii="Times New Roman" w:hAnsi="Times New Roman" w:cs="Times New Roman"/>
          <w:sz w:val="28"/>
          <w:szCs w:val="28"/>
        </w:rPr>
        <w:t>Русское название свастики  «</w:t>
      </w:r>
      <w:proofErr w:type="spellStart"/>
      <w:r w:rsidRPr="00E96BFD">
        <w:rPr>
          <w:rStyle w:val="ts2"/>
          <w:rFonts w:ascii="Times New Roman" w:hAnsi="Times New Roman" w:cs="Times New Roman"/>
          <w:sz w:val="28"/>
          <w:szCs w:val="28"/>
        </w:rPr>
        <w:t>коловрат</w:t>
      </w:r>
      <w:proofErr w:type="spellEnd"/>
      <w:r w:rsidRPr="00E96BFD">
        <w:rPr>
          <w:rStyle w:val="ts2"/>
          <w:rFonts w:ascii="Times New Roman" w:hAnsi="Times New Roman" w:cs="Times New Roman"/>
          <w:sz w:val="28"/>
          <w:szCs w:val="28"/>
        </w:rPr>
        <w:t>», то есть «солнцеворот». «Коло» - древнерусское название солнца, «врат»  вращение, возвращение. «</w:t>
      </w:r>
      <w:proofErr w:type="spellStart"/>
      <w:r w:rsidRPr="00E96BFD">
        <w:rPr>
          <w:rStyle w:val="ts2"/>
          <w:rFonts w:ascii="Times New Roman" w:hAnsi="Times New Roman" w:cs="Times New Roman"/>
          <w:sz w:val="28"/>
          <w:szCs w:val="28"/>
        </w:rPr>
        <w:t>Коловрат</w:t>
      </w:r>
      <w:proofErr w:type="spellEnd"/>
      <w:r w:rsidRPr="00E96BFD">
        <w:rPr>
          <w:rStyle w:val="ts2"/>
          <w:rFonts w:ascii="Times New Roman" w:hAnsi="Times New Roman" w:cs="Times New Roman"/>
          <w:sz w:val="28"/>
          <w:szCs w:val="28"/>
        </w:rPr>
        <w:t xml:space="preserve">» </w:t>
      </w:r>
      <w:r w:rsidRPr="00E96BFD">
        <w:rPr>
          <w:rFonts w:ascii="Times New Roman" w:hAnsi="Times New Roman" w:cs="Times New Roman"/>
          <w:sz w:val="28"/>
          <w:szCs w:val="28"/>
        </w:rPr>
        <w:t>(рис. 1з)</w:t>
      </w:r>
      <w:r w:rsidRPr="00E96BFD">
        <w:rPr>
          <w:rStyle w:val="ts2"/>
          <w:rFonts w:ascii="Times New Roman" w:hAnsi="Times New Roman" w:cs="Times New Roman"/>
          <w:sz w:val="28"/>
          <w:szCs w:val="28"/>
        </w:rPr>
        <w:t xml:space="preserve"> обозначал </w:t>
      </w:r>
      <w:proofErr w:type="spellStart"/>
      <w:r w:rsidRPr="00E96BFD">
        <w:rPr>
          <w:rStyle w:val="ts2"/>
          <w:rFonts w:ascii="Times New Roman" w:hAnsi="Times New Roman" w:cs="Times New Roman"/>
          <w:sz w:val="28"/>
          <w:szCs w:val="28"/>
        </w:rPr>
        <w:t>прирастание</w:t>
      </w:r>
      <w:proofErr w:type="spellEnd"/>
      <w:r w:rsidRPr="00E96BFD">
        <w:rPr>
          <w:rStyle w:val="ts2"/>
          <w:rFonts w:ascii="Times New Roman" w:hAnsi="Times New Roman" w:cs="Times New Roman"/>
          <w:sz w:val="28"/>
          <w:szCs w:val="28"/>
        </w:rPr>
        <w:t xml:space="preserve"> светлого времени суток или восходящее весеннее солнце, в то время как «посолонь» </w:t>
      </w:r>
      <w:r w:rsidRPr="00E96BFD">
        <w:rPr>
          <w:rFonts w:ascii="Times New Roman" w:hAnsi="Times New Roman" w:cs="Times New Roman"/>
          <w:sz w:val="28"/>
          <w:szCs w:val="28"/>
        </w:rPr>
        <w:t>(рис. 1ж)</w:t>
      </w:r>
      <w:r w:rsidRPr="00E96BFD">
        <w:rPr>
          <w:rStyle w:val="ts2"/>
          <w:rFonts w:ascii="Times New Roman" w:hAnsi="Times New Roman" w:cs="Times New Roman"/>
          <w:sz w:val="28"/>
          <w:szCs w:val="28"/>
        </w:rPr>
        <w:t xml:space="preserve">  убыль дневного света и заходящее осеннее солнце. </w:t>
      </w:r>
      <w:r w:rsidRPr="00E96BFD">
        <w:rPr>
          <w:rFonts w:ascii="Times New Roman" w:hAnsi="Times New Roman" w:cs="Times New Roman"/>
          <w:sz w:val="28"/>
          <w:szCs w:val="28"/>
        </w:rPr>
        <w:t>Если свастика является сложносоставной (рис. 1и), то срединная и окраинная части символа могут двигаться как в одном потоке, так и во взаимно про</w:t>
      </w:r>
      <w:r w:rsidR="00FB6832">
        <w:rPr>
          <w:rFonts w:ascii="Times New Roman" w:hAnsi="Times New Roman" w:cs="Times New Roman"/>
          <w:sz w:val="28"/>
          <w:szCs w:val="28"/>
        </w:rPr>
        <w:t>тивоположных направлениях.</w:t>
      </w:r>
    </w:p>
    <w:p w:rsidR="007150B6" w:rsidRPr="00E96BFD" w:rsidRDefault="007150B6" w:rsidP="008D1E08">
      <w:pPr>
        <w:pStyle w:val="13"/>
        <w:shd w:val="clear" w:color="auto" w:fill="auto"/>
        <w:spacing w:after="0" w:line="240" w:lineRule="auto"/>
        <w:ind w:firstLine="397"/>
        <w:rPr>
          <w:rFonts w:ascii="Times New Roman" w:hAnsi="Times New Roman" w:cs="Times New Roman"/>
          <w:color w:val="222222"/>
          <w:sz w:val="28"/>
          <w:szCs w:val="28"/>
        </w:rPr>
      </w:pPr>
      <w:r w:rsidRPr="00E96BFD">
        <w:rPr>
          <w:rFonts w:ascii="Times New Roman" w:hAnsi="Times New Roman" w:cs="Times New Roman"/>
          <w:sz w:val="28"/>
          <w:szCs w:val="28"/>
        </w:rPr>
        <w:t xml:space="preserve">Древнейший знак – «ромб с крючками» (терминология А.К. </w:t>
      </w:r>
      <w:proofErr w:type="spellStart"/>
      <w:r w:rsidRPr="00E96BFD">
        <w:rPr>
          <w:rFonts w:ascii="Times New Roman" w:hAnsi="Times New Roman" w:cs="Times New Roman"/>
          <w:sz w:val="28"/>
          <w:szCs w:val="28"/>
        </w:rPr>
        <w:t>Амброза</w:t>
      </w:r>
      <w:proofErr w:type="spellEnd"/>
      <w:r w:rsidRPr="00E96BFD">
        <w:rPr>
          <w:rFonts w:ascii="Times New Roman" w:hAnsi="Times New Roman" w:cs="Times New Roman"/>
          <w:sz w:val="28"/>
          <w:szCs w:val="28"/>
        </w:rPr>
        <w:t xml:space="preserve">).  Это наиболее архаичный из культовых символов, появившийся в период раннего производящего хозяйства. В это время сложилось космогоническое представление о матери-земле как основе всего сущего и об ее мужском спутнике и супруге. Одиночный ромб с крючками – знак плодородия. (рис. 1г) Археологические данные свидетельствуют о последовательном распространении этого знака в стороны от древнейшего переднеазиатского очага земледелия, в зоне, получившей из этого очага культурные растения. Примитивное земледелие содержало в себе аграрно-заклинательные обряды как неотъемлемую часть производственного процесса: после засевания поля знаки наносились на него для придания ему животворящей силы. Поражает стойкость этого знака на протяжении шести тысяч лет при сохранении изначального смысла. </w:t>
      </w:r>
    </w:p>
    <w:p w:rsidR="007150B6" w:rsidRPr="00E96BFD" w:rsidRDefault="007150B6" w:rsidP="008D1E08">
      <w:pPr>
        <w:spacing w:after="0" w:line="240" w:lineRule="auto"/>
        <w:ind w:firstLine="397"/>
        <w:jc w:val="both"/>
        <w:rPr>
          <w:rFonts w:ascii="Times New Roman" w:hAnsi="Times New Roman"/>
          <w:color w:val="222222"/>
          <w:sz w:val="28"/>
          <w:szCs w:val="28"/>
        </w:rPr>
      </w:pPr>
      <w:r w:rsidRPr="00E96BFD">
        <w:rPr>
          <w:rFonts w:ascii="Times New Roman" w:hAnsi="Times New Roman"/>
          <w:color w:val="222222"/>
          <w:sz w:val="28"/>
          <w:szCs w:val="28"/>
        </w:rPr>
        <w:t>Касаясь круга жизни человека, ромб символизировал женское естество и воспроизводящую силу женщины – её наружные половые органы. При этом «чистый» ромб обозначал девственность,</w:t>
      </w:r>
      <w:r w:rsidRPr="00E96BFD">
        <w:rPr>
          <w:rFonts w:ascii="Times New Roman" w:hAnsi="Times New Roman"/>
          <w:sz w:val="28"/>
          <w:szCs w:val="28"/>
        </w:rPr>
        <w:t xml:space="preserve"> (рис. 1б) </w:t>
      </w:r>
      <w:r w:rsidRPr="00E96BFD">
        <w:rPr>
          <w:rFonts w:ascii="Times New Roman" w:hAnsi="Times New Roman"/>
          <w:color w:val="222222"/>
          <w:sz w:val="28"/>
          <w:szCs w:val="28"/>
        </w:rPr>
        <w:t xml:space="preserve"> с точкой посередине – её утрату, а с четырьмя и более точками – зрелость, материнство. Поэтому часто его изображение располагается внизу живота на древних статуэтках женских антропоморфных фигур. </w:t>
      </w:r>
    </w:p>
    <w:p w:rsidR="007150B6" w:rsidRPr="00E96BFD" w:rsidRDefault="007150B6" w:rsidP="008D1E08">
      <w:pPr>
        <w:spacing w:after="0" w:line="240" w:lineRule="auto"/>
        <w:ind w:firstLine="397"/>
        <w:jc w:val="both"/>
        <w:rPr>
          <w:rFonts w:ascii="Times New Roman" w:hAnsi="Times New Roman"/>
          <w:color w:val="222222"/>
          <w:spacing w:val="-2"/>
          <w:sz w:val="28"/>
          <w:szCs w:val="28"/>
        </w:rPr>
      </w:pPr>
      <w:proofErr w:type="spellStart"/>
      <w:r w:rsidRPr="00E96BFD">
        <w:rPr>
          <w:rFonts w:ascii="Times New Roman" w:hAnsi="Times New Roman"/>
          <w:bCs/>
          <w:color w:val="222222"/>
          <w:spacing w:val="-2"/>
          <w:sz w:val="28"/>
          <w:szCs w:val="28"/>
        </w:rPr>
        <w:t>Рожаницы</w:t>
      </w:r>
      <w:proofErr w:type="spellEnd"/>
      <w:r w:rsidRPr="00E96BFD">
        <w:rPr>
          <w:rFonts w:ascii="Times New Roman" w:hAnsi="Times New Roman"/>
          <w:color w:val="222222"/>
          <w:spacing w:val="-2"/>
          <w:sz w:val="28"/>
          <w:szCs w:val="28"/>
        </w:rPr>
        <w:t xml:space="preserve"> олицетворяют производительную силу солнца от завязи плодов до сбора урожая, от зачатия ребёнка до завершения детородного </w:t>
      </w:r>
      <w:r w:rsidRPr="00E96BFD">
        <w:rPr>
          <w:rFonts w:ascii="Times New Roman" w:hAnsi="Times New Roman"/>
          <w:color w:val="222222"/>
          <w:spacing w:val="-2"/>
          <w:sz w:val="28"/>
          <w:szCs w:val="28"/>
        </w:rPr>
        <w:lastRenderedPageBreak/>
        <w:t xml:space="preserve">периода. Их изображение состоит из ромба/квадрата – «головки» и 2-х открытых </w:t>
      </w:r>
      <w:proofErr w:type="spellStart"/>
      <w:r w:rsidRPr="00E96BFD">
        <w:rPr>
          <w:rFonts w:ascii="Times New Roman" w:hAnsi="Times New Roman"/>
          <w:color w:val="222222"/>
          <w:spacing w:val="-2"/>
          <w:sz w:val="28"/>
          <w:szCs w:val="28"/>
        </w:rPr>
        <w:t>полуромбов</w:t>
      </w:r>
      <w:proofErr w:type="spellEnd"/>
      <w:r w:rsidRPr="00E96BFD">
        <w:rPr>
          <w:rFonts w:ascii="Times New Roman" w:hAnsi="Times New Roman"/>
          <w:color w:val="222222"/>
          <w:spacing w:val="-2"/>
          <w:sz w:val="28"/>
          <w:szCs w:val="28"/>
        </w:rPr>
        <w:t xml:space="preserve"> – «ножек». Когда «ножки» обращены к середине в солнечных «кругах», а «головки» наружу – это символизирует сосредоточие растительной и плодоносной силы в ком-либо. </w:t>
      </w:r>
      <w:r w:rsidRPr="00E96BFD">
        <w:rPr>
          <w:rFonts w:ascii="Times New Roman" w:hAnsi="Times New Roman"/>
          <w:spacing w:val="-2"/>
          <w:sz w:val="28"/>
          <w:szCs w:val="28"/>
        </w:rPr>
        <w:t xml:space="preserve">(рис. 1д) </w:t>
      </w:r>
      <w:r w:rsidRPr="00E96BFD">
        <w:rPr>
          <w:rFonts w:ascii="Times New Roman" w:hAnsi="Times New Roman"/>
          <w:color w:val="222222"/>
          <w:spacing w:val="-2"/>
          <w:sz w:val="28"/>
          <w:szCs w:val="28"/>
        </w:rPr>
        <w:t xml:space="preserve">Когда наоборот, «головки» внутри, «ножки» снаружи – это </w:t>
      </w:r>
      <w:proofErr w:type="spellStart"/>
      <w:r w:rsidRPr="00E96BFD">
        <w:rPr>
          <w:rFonts w:ascii="Times New Roman" w:hAnsi="Times New Roman"/>
          <w:color w:val="222222"/>
          <w:spacing w:val="-2"/>
          <w:sz w:val="28"/>
          <w:szCs w:val="28"/>
        </w:rPr>
        <w:t>плодорождающая</w:t>
      </w:r>
      <w:proofErr w:type="spellEnd"/>
      <w:r w:rsidRPr="00E96BFD">
        <w:rPr>
          <w:rFonts w:ascii="Times New Roman" w:hAnsi="Times New Roman"/>
          <w:color w:val="222222"/>
          <w:spacing w:val="-2"/>
          <w:sz w:val="28"/>
          <w:szCs w:val="28"/>
        </w:rPr>
        <w:t xml:space="preserve"> сила солнца, исход созревшего вовне, «рог изобилия». </w:t>
      </w:r>
      <w:r w:rsidRPr="00E96BFD">
        <w:rPr>
          <w:rFonts w:ascii="Times New Roman" w:hAnsi="Times New Roman"/>
          <w:spacing w:val="-2"/>
          <w:sz w:val="28"/>
          <w:szCs w:val="28"/>
        </w:rPr>
        <w:t xml:space="preserve">(рис. 1е) </w:t>
      </w:r>
      <w:r w:rsidRPr="00E96BFD">
        <w:rPr>
          <w:rFonts w:ascii="Times New Roman" w:hAnsi="Times New Roman"/>
          <w:color w:val="222222"/>
          <w:spacing w:val="-2"/>
          <w:sz w:val="28"/>
          <w:szCs w:val="28"/>
        </w:rPr>
        <w:t xml:space="preserve"> То есть в одном случае сила идёт в рост, а в другом – в плоть. </w:t>
      </w:r>
    </w:p>
    <w:p w:rsidR="007150B6" w:rsidRPr="00E96BFD" w:rsidRDefault="007150B6" w:rsidP="008D1E08">
      <w:pPr>
        <w:spacing w:after="0" w:line="240" w:lineRule="auto"/>
        <w:ind w:firstLine="397"/>
        <w:jc w:val="both"/>
        <w:rPr>
          <w:rFonts w:ascii="Times New Roman" w:hAnsi="Times New Roman"/>
          <w:color w:val="222222"/>
          <w:sz w:val="28"/>
          <w:szCs w:val="28"/>
        </w:rPr>
      </w:pPr>
      <w:r w:rsidRPr="00E96BFD">
        <w:rPr>
          <w:rFonts w:ascii="Times New Roman" w:hAnsi="Times New Roman"/>
          <w:color w:val="222222"/>
          <w:sz w:val="28"/>
          <w:szCs w:val="28"/>
        </w:rPr>
        <w:t xml:space="preserve">Переход девушки-невесты после свадьбы в статус женщины-жены, от замужества до рождения ребёнка-первенца – подобен периоду от весеннего равноденствия до «макушки лета». Женщина в это время привлекает токи жизни в своё тело и узорочье на её одеждах самое щедрое. С рождением ребёнка происходит становление женщины-матери, что соответствует периоду от летнего солнцестояния до осеннего равноденствия в природе. Связь ромбо-точечного узора с плодовитостью наиболее ярко проявляется в свадебной обрядности и быте молодой женщины. Происходит совмещение понятий рождения детей и урожайности поля, которые обеспечивают семейное счастье. </w:t>
      </w:r>
    </w:p>
    <w:p w:rsidR="007150B6" w:rsidRPr="00E96BFD" w:rsidRDefault="007150B6" w:rsidP="008D1E08">
      <w:pPr>
        <w:spacing w:after="0" w:line="240" w:lineRule="auto"/>
        <w:ind w:firstLine="397"/>
        <w:jc w:val="both"/>
        <w:rPr>
          <w:rFonts w:ascii="Times New Roman" w:hAnsi="Times New Roman"/>
          <w:color w:val="222222"/>
          <w:sz w:val="28"/>
          <w:szCs w:val="28"/>
        </w:rPr>
      </w:pPr>
      <w:r w:rsidRPr="00E96BFD">
        <w:rPr>
          <w:rFonts w:ascii="Times New Roman" w:hAnsi="Times New Roman"/>
          <w:bCs/>
          <w:color w:val="222222"/>
          <w:sz w:val="28"/>
          <w:szCs w:val="28"/>
        </w:rPr>
        <w:t xml:space="preserve">Гуськи «S»-образный графический элемент, </w:t>
      </w:r>
      <w:r w:rsidRPr="00E96BFD">
        <w:rPr>
          <w:rFonts w:ascii="Times New Roman" w:hAnsi="Times New Roman"/>
          <w:color w:val="222222"/>
          <w:sz w:val="28"/>
          <w:szCs w:val="28"/>
        </w:rPr>
        <w:t xml:space="preserve">отображение правостороннего или левостороннего вихря, объединяющего небесную и земную стихию, соединение их друг с другом при вертикальном изображении символа. В горизонтальной позиции указывает на преемственность, объединение прошлого и будущего, поддержание повторяемости порядка. Причём в правосторонней скрутке, как и у свастики, сила идёт в рост, концентрируется, а в левосторонней скрутке – на созревание и отдачу. Последовательно соединённые они дают ритмический ряд, призывающий благополучие в семью. </w:t>
      </w:r>
      <w:r w:rsidRPr="00E96BFD">
        <w:rPr>
          <w:rFonts w:ascii="Times New Roman" w:hAnsi="Times New Roman"/>
          <w:sz w:val="28"/>
          <w:szCs w:val="28"/>
        </w:rPr>
        <w:t xml:space="preserve">(рис. 1к) </w:t>
      </w:r>
      <w:r w:rsidRPr="00E96BFD">
        <w:rPr>
          <w:rFonts w:ascii="Times New Roman" w:hAnsi="Times New Roman"/>
          <w:color w:val="222222"/>
          <w:sz w:val="28"/>
          <w:szCs w:val="28"/>
        </w:rPr>
        <w:t xml:space="preserve"> </w:t>
      </w:r>
    </w:p>
    <w:p w:rsidR="007150B6" w:rsidRPr="00E96BFD" w:rsidRDefault="007150B6" w:rsidP="008D1E08">
      <w:pPr>
        <w:spacing w:after="0" w:line="240" w:lineRule="auto"/>
        <w:ind w:firstLine="397"/>
        <w:jc w:val="both"/>
        <w:rPr>
          <w:rFonts w:ascii="Times New Roman" w:hAnsi="Times New Roman"/>
          <w:color w:val="222222"/>
          <w:spacing w:val="-2"/>
          <w:sz w:val="28"/>
          <w:szCs w:val="28"/>
        </w:rPr>
      </w:pPr>
      <w:r w:rsidRPr="00E96BFD">
        <w:rPr>
          <w:rFonts w:ascii="Times New Roman" w:hAnsi="Times New Roman"/>
          <w:color w:val="222222"/>
          <w:spacing w:val="-2"/>
          <w:sz w:val="28"/>
          <w:szCs w:val="28"/>
        </w:rPr>
        <w:t xml:space="preserve">Треугольники с основанием внизу и вершиной вверху обозначают мужское начало и солнечные лучи, если принять во внимание такое расположение, как будто человек сам и является солнышком, свет идёт от себя. А треугольники основанием вверху и вершиной внизу – женское начало, подобно земле, которую освещает. </w:t>
      </w:r>
    </w:p>
    <w:p w:rsidR="007150B6" w:rsidRDefault="007150B6" w:rsidP="008D1E08">
      <w:pPr>
        <w:spacing w:after="0" w:line="240" w:lineRule="auto"/>
        <w:ind w:firstLine="397"/>
        <w:jc w:val="both"/>
        <w:rPr>
          <w:rFonts w:ascii="Times New Roman" w:hAnsi="Times New Roman"/>
          <w:color w:val="222222"/>
          <w:sz w:val="28"/>
          <w:szCs w:val="28"/>
        </w:rPr>
      </w:pPr>
      <w:r w:rsidRPr="00E96BFD">
        <w:rPr>
          <w:rFonts w:ascii="Times New Roman" w:hAnsi="Times New Roman"/>
          <w:bCs/>
          <w:iCs/>
          <w:color w:val="222222"/>
          <w:sz w:val="28"/>
          <w:szCs w:val="28"/>
        </w:rPr>
        <w:t>О цвете.</w:t>
      </w:r>
      <w:r w:rsidRPr="00E96BFD">
        <w:rPr>
          <w:rFonts w:ascii="Times New Roman" w:hAnsi="Times New Roman"/>
          <w:iCs/>
          <w:color w:val="222222"/>
          <w:sz w:val="28"/>
          <w:szCs w:val="28"/>
        </w:rPr>
        <w:t xml:space="preserve"> </w:t>
      </w:r>
      <w:r w:rsidRPr="00E96BFD">
        <w:rPr>
          <w:rFonts w:ascii="Times New Roman" w:hAnsi="Times New Roman"/>
          <w:color w:val="222222"/>
          <w:sz w:val="28"/>
          <w:szCs w:val="28"/>
        </w:rPr>
        <w:t xml:space="preserve">Основной цвет ткани – белый, а композиции прорисовывались либо по белому белым, либо по белому красным. Символика цвета следующая. Белый цвет – это цвет чистоты, невинности, смерти, точнее переходного состояния из одной сферы жизни в другую, символ самого перехода, а кроме того это свет поднебесного мира, Белый свет. Охранные узоры прописывались невидимо – белым по белому, и читались на просвет в лучах солнца или огня. Основным цветом для прорисовки орнамента был красный. Красный цвет – это цвет жизни, плодородия, сияния небесного огня, символ рода, как большой семьи людей. Белый и красный цвета составляли всё многообразие узорочья, а многоцветье появилось намного позднее. </w:t>
      </w:r>
    </w:p>
    <w:p w:rsidR="00DE3AA7" w:rsidRPr="00E96BFD" w:rsidRDefault="00DE3AA7" w:rsidP="008D1E08">
      <w:pPr>
        <w:spacing w:after="0" w:line="240" w:lineRule="auto"/>
        <w:ind w:firstLine="397"/>
        <w:jc w:val="both"/>
        <w:rPr>
          <w:rFonts w:ascii="Times New Roman" w:hAnsi="Times New Roman"/>
          <w:color w:val="222222"/>
          <w:sz w:val="28"/>
          <w:szCs w:val="28"/>
        </w:rPr>
      </w:pPr>
    </w:p>
    <w:p w:rsidR="007150B6" w:rsidRPr="00E96BFD" w:rsidRDefault="007150B6" w:rsidP="008D1E08">
      <w:pPr>
        <w:spacing w:after="0" w:line="240" w:lineRule="auto"/>
        <w:jc w:val="center"/>
        <w:rPr>
          <w:rFonts w:ascii="Times New Roman" w:hAnsi="Times New Roman"/>
          <w:sz w:val="28"/>
          <w:szCs w:val="28"/>
        </w:rPr>
      </w:pPr>
      <w:r w:rsidRPr="00E96BFD">
        <w:rPr>
          <w:rFonts w:ascii="Times New Roman" w:hAnsi="Times New Roman"/>
          <w:noProof/>
          <w:sz w:val="28"/>
          <w:szCs w:val="28"/>
          <w:lang w:eastAsia="ru-RU"/>
        </w:rPr>
        <w:lastRenderedPageBreak/>
        <w:drawing>
          <wp:inline distT="0" distB="0" distL="0" distR="0" wp14:anchorId="73700A40" wp14:editId="2C463781">
            <wp:extent cx="5600700" cy="1650139"/>
            <wp:effectExtent l="0" t="0" r="0" b="7620"/>
            <wp:docPr id="27" name="Рисунок 27" descr="геометрический орнамен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геометрический орнамент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119" cy="1649968"/>
                    </a:xfrm>
                    <a:prstGeom prst="rect">
                      <a:avLst/>
                    </a:prstGeom>
                    <a:noFill/>
                    <a:ln>
                      <a:noFill/>
                    </a:ln>
                  </pic:spPr>
                </pic:pic>
              </a:graphicData>
            </a:graphic>
          </wp:inline>
        </w:drawing>
      </w:r>
    </w:p>
    <w:p w:rsidR="00DE3AA7" w:rsidRDefault="00DE3AA7" w:rsidP="008D1E08">
      <w:pPr>
        <w:pStyle w:val="af5"/>
        <w:spacing w:before="0" w:beforeAutospacing="0" w:after="0" w:afterAutospacing="0"/>
        <w:ind w:firstLine="397"/>
        <w:jc w:val="center"/>
        <w:rPr>
          <w:sz w:val="28"/>
          <w:szCs w:val="28"/>
        </w:rPr>
      </w:pPr>
    </w:p>
    <w:p w:rsidR="007150B6" w:rsidRPr="00E96BFD" w:rsidRDefault="005F1822" w:rsidP="008D1E08">
      <w:pPr>
        <w:pStyle w:val="af5"/>
        <w:spacing w:before="0" w:beforeAutospacing="0" w:after="0" w:afterAutospacing="0"/>
        <w:ind w:firstLine="397"/>
        <w:jc w:val="center"/>
        <w:rPr>
          <w:sz w:val="28"/>
          <w:szCs w:val="28"/>
        </w:rPr>
      </w:pPr>
      <w:r w:rsidRPr="00E96BFD">
        <w:rPr>
          <w:sz w:val="28"/>
          <w:szCs w:val="28"/>
        </w:rPr>
        <w:t>Рисунок</w:t>
      </w:r>
      <w:r w:rsidR="007150B6" w:rsidRPr="00E96BFD">
        <w:rPr>
          <w:sz w:val="28"/>
          <w:szCs w:val="28"/>
        </w:rPr>
        <w:t xml:space="preserve"> 1</w:t>
      </w:r>
    </w:p>
    <w:p w:rsidR="009231A3" w:rsidRDefault="009231A3" w:rsidP="008D1E08">
      <w:pPr>
        <w:spacing w:after="0" w:line="240" w:lineRule="auto"/>
        <w:ind w:firstLine="397"/>
        <w:jc w:val="both"/>
        <w:rPr>
          <w:rFonts w:ascii="Times New Roman" w:hAnsi="Times New Roman"/>
          <w:bCs/>
          <w:kern w:val="36"/>
          <w:sz w:val="28"/>
          <w:szCs w:val="28"/>
        </w:rPr>
      </w:pPr>
    </w:p>
    <w:p w:rsidR="00DE3AA7" w:rsidRDefault="00DE3AA7" w:rsidP="008D1E08">
      <w:pPr>
        <w:spacing w:after="0" w:line="240" w:lineRule="auto"/>
        <w:ind w:firstLine="397"/>
        <w:jc w:val="both"/>
        <w:rPr>
          <w:rFonts w:ascii="Times New Roman" w:hAnsi="Times New Roman"/>
          <w:bCs/>
          <w:kern w:val="36"/>
          <w:sz w:val="28"/>
          <w:szCs w:val="28"/>
        </w:rPr>
      </w:pPr>
    </w:p>
    <w:p w:rsidR="00DE3AA7" w:rsidRDefault="00DE3AA7" w:rsidP="008D1E08">
      <w:pPr>
        <w:spacing w:after="0" w:line="240" w:lineRule="auto"/>
        <w:ind w:firstLine="397"/>
        <w:jc w:val="both"/>
        <w:rPr>
          <w:rFonts w:ascii="Times New Roman" w:hAnsi="Times New Roman"/>
          <w:bCs/>
          <w:kern w:val="36"/>
          <w:sz w:val="28"/>
          <w:szCs w:val="28"/>
        </w:rPr>
      </w:pPr>
    </w:p>
    <w:p w:rsidR="007150B6" w:rsidRPr="00047FAC" w:rsidRDefault="007150B6" w:rsidP="008D1E08">
      <w:pPr>
        <w:spacing w:after="0" w:line="240" w:lineRule="auto"/>
        <w:ind w:firstLine="397"/>
        <w:jc w:val="both"/>
        <w:rPr>
          <w:rFonts w:ascii="Times New Roman" w:hAnsi="Times New Roman"/>
          <w:b/>
          <w:bCs/>
          <w:kern w:val="36"/>
          <w:sz w:val="28"/>
          <w:szCs w:val="28"/>
        </w:rPr>
      </w:pPr>
      <w:r w:rsidRPr="00047FAC">
        <w:rPr>
          <w:rFonts w:ascii="Times New Roman" w:hAnsi="Times New Roman"/>
          <w:b/>
          <w:bCs/>
          <w:kern w:val="36"/>
          <w:sz w:val="28"/>
          <w:szCs w:val="28"/>
        </w:rPr>
        <w:t>Плетёный орнамент.</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В средневековой архитектуре, прикладном искусстве X — XV вв. часто встречается своеобразный орнамент, известный в науке под названием «плетеный». Распространенный в искусстве Ирана, Средней Азии, Закавказья, Египта, он известен также в памятниках Западной Европы и Древней Руси. Его можно встретить в архитектурном декоре древних соборов, в изделиях из литой меди, в чеканных и гравированных украшениях из серебра, в резьбе по дереву и кости, в рукописных книгах. В XI и особенно в XII в. в Киеве и других городах Древней Руси плетеный орнамент приходит на смену древнему геометрическому.</w:t>
      </w:r>
    </w:p>
    <w:p w:rsidR="007150B6" w:rsidRPr="00E96BFD" w:rsidRDefault="007150B6" w:rsidP="008D1E08">
      <w:pPr>
        <w:pStyle w:val="13"/>
        <w:shd w:val="clear" w:color="auto" w:fill="auto"/>
        <w:spacing w:after="0" w:line="240" w:lineRule="auto"/>
        <w:ind w:firstLine="397"/>
        <w:rPr>
          <w:rFonts w:ascii="Times New Roman" w:hAnsi="Times New Roman" w:cs="Times New Roman"/>
          <w:spacing w:val="-2"/>
          <w:sz w:val="28"/>
          <w:szCs w:val="28"/>
        </w:rPr>
      </w:pPr>
      <w:r w:rsidRPr="00E96BFD">
        <w:rPr>
          <w:rFonts w:ascii="Times New Roman" w:hAnsi="Times New Roman" w:cs="Times New Roman"/>
          <w:spacing w:val="-2"/>
          <w:sz w:val="28"/>
          <w:szCs w:val="28"/>
        </w:rPr>
        <w:t>Плетеный орнамент известен в двух основных взаи</w:t>
      </w:r>
      <w:r w:rsidRPr="00E96BFD">
        <w:rPr>
          <w:rFonts w:ascii="Times New Roman" w:hAnsi="Times New Roman" w:cs="Times New Roman"/>
          <w:spacing w:val="-2"/>
          <w:sz w:val="28"/>
          <w:szCs w:val="28"/>
        </w:rPr>
        <w:softHyphen/>
        <w:t xml:space="preserve">мосвязанных разновидностях: </w:t>
      </w:r>
      <w:r w:rsidRPr="00E96BFD">
        <w:rPr>
          <w:rStyle w:val="afa"/>
          <w:rFonts w:eastAsia="Georgia"/>
          <w:b w:val="0"/>
          <w:i w:val="0"/>
          <w:spacing w:val="-2"/>
          <w:sz w:val="28"/>
          <w:szCs w:val="28"/>
        </w:rPr>
        <w:t>узла</w:t>
      </w:r>
      <w:r w:rsidRPr="00E96BFD">
        <w:rPr>
          <w:rFonts w:ascii="Times New Roman" w:hAnsi="Times New Roman" w:cs="Times New Roman"/>
          <w:spacing w:val="-2"/>
          <w:sz w:val="28"/>
          <w:szCs w:val="28"/>
        </w:rPr>
        <w:t xml:space="preserve"> и </w:t>
      </w:r>
      <w:r w:rsidRPr="00E96BFD">
        <w:rPr>
          <w:rStyle w:val="afa"/>
          <w:rFonts w:eastAsia="Georgia"/>
          <w:b w:val="0"/>
          <w:i w:val="0"/>
          <w:spacing w:val="-2"/>
          <w:sz w:val="28"/>
          <w:szCs w:val="28"/>
        </w:rPr>
        <w:t>жгута</w:t>
      </w:r>
      <w:r w:rsidRPr="00E96BFD">
        <w:rPr>
          <w:rFonts w:ascii="Times New Roman" w:hAnsi="Times New Roman" w:cs="Times New Roman"/>
          <w:spacing w:val="-2"/>
          <w:sz w:val="28"/>
          <w:szCs w:val="28"/>
          <w:vertAlign w:val="superscript"/>
        </w:rPr>
        <w:t xml:space="preserve">. </w:t>
      </w:r>
      <w:r w:rsidRPr="00E96BFD">
        <w:rPr>
          <w:rFonts w:ascii="Times New Roman" w:hAnsi="Times New Roman" w:cs="Times New Roman"/>
          <w:spacing w:val="-2"/>
          <w:sz w:val="28"/>
          <w:szCs w:val="28"/>
        </w:rPr>
        <w:t>Мировоззренческая идея, лежащая в их основе — понятие связи, объеди</w:t>
      </w:r>
      <w:r w:rsidRPr="00E96BFD">
        <w:rPr>
          <w:rFonts w:ascii="Times New Roman" w:hAnsi="Times New Roman" w:cs="Times New Roman"/>
          <w:spacing w:val="-2"/>
          <w:sz w:val="28"/>
          <w:szCs w:val="28"/>
        </w:rPr>
        <w:softHyphen/>
        <w:t>нения, единства, — изначально, в кос</w:t>
      </w:r>
      <w:r w:rsidRPr="00E96BFD">
        <w:rPr>
          <w:rFonts w:ascii="Times New Roman" w:hAnsi="Times New Roman" w:cs="Times New Roman"/>
          <w:spacing w:val="-2"/>
          <w:sz w:val="28"/>
          <w:szCs w:val="28"/>
        </w:rPr>
        <w:softHyphen/>
        <w:t>могоническом смысле понималась как единство Неба и земли, творца и тво</w:t>
      </w:r>
      <w:r w:rsidRPr="00E96BFD">
        <w:rPr>
          <w:rFonts w:ascii="Times New Roman" w:hAnsi="Times New Roman" w:cs="Times New Roman"/>
          <w:spacing w:val="-2"/>
          <w:sz w:val="28"/>
          <w:szCs w:val="28"/>
        </w:rPr>
        <w:softHyphen/>
        <w:t>римого. В основе своей узел — знак соедине</w:t>
      </w:r>
      <w:r w:rsidRPr="00E96BFD">
        <w:rPr>
          <w:rFonts w:ascii="Times New Roman" w:hAnsi="Times New Roman" w:cs="Times New Roman"/>
          <w:spacing w:val="-2"/>
          <w:sz w:val="28"/>
          <w:szCs w:val="28"/>
        </w:rPr>
        <w:softHyphen/>
        <w:t>ния двух начал, опирается на идею креста, середина его (</w:t>
      </w:r>
      <w:proofErr w:type="spellStart"/>
      <w:r w:rsidRPr="00E96BFD">
        <w:rPr>
          <w:rFonts w:ascii="Times New Roman" w:hAnsi="Times New Roman" w:cs="Times New Roman"/>
          <w:spacing w:val="-2"/>
          <w:sz w:val="28"/>
          <w:szCs w:val="28"/>
        </w:rPr>
        <w:t>средокрестие</w:t>
      </w:r>
      <w:proofErr w:type="spellEnd"/>
      <w:r w:rsidRPr="00E96BFD">
        <w:rPr>
          <w:rFonts w:ascii="Times New Roman" w:hAnsi="Times New Roman" w:cs="Times New Roman"/>
          <w:spacing w:val="-2"/>
          <w:sz w:val="28"/>
          <w:szCs w:val="28"/>
        </w:rPr>
        <w:t>) и воспринималась в особо сакральном смысле соединения. Жгут же представляет собой как бы пролонгированный узел. В древнейших культурах веревка вос</w:t>
      </w:r>
      <w:r w:rsidRPr="00E96BFD">
        <w:rPr>
          <w:rFonts w:ascii="Times New Roman" w:hAnsi="Times New Roman" w:cs="Times New Roman"/>
          <w:spacing w:val="-2"/>
          <w:sz w:val="28"/>
          <w:szCs w:val="28"/>
        </w:rPr>
        <w:softHyphen/>
        <w:t>принималась как тот же символ связи Неба с землей, ассоциировалась с не</w:t>
      </w:r>
      <w:r w:rsidRPr="00E96BFD">
        <w:rPr>
          <w:rFonts w:ascii="Times New Roman" w:hAnsi="Times New Roman" w:cs="Times New Roman"/>
          <w:spacing w:val="-2"/>
          <w:sz w:val="28"/>
          <w:szCs w:val="28"/>
        </w:rPr>
        <w:softHyphen/>
        <w:t>бесной лестницей, Древом, нитью жизни. Это нашло свое отобра</w:t>
      </w:r>
      <w:r w:rsidRPr="00E96BFD">
        <w:rPr>
          <w:rFonts w:ascii="Times New Roman" w:hAnsi="Times New Roman" w:cs="Times New Roman"/>
          <w:spacing w:val="-2"/>
          <w:sz w:val="28"/>
          <w:szCs w:val="28"/>
        </w:rPr>
        <w:softHyphen/>
        <w:t>жение в мифологии и искусстве мно</w:t>
      </w:r>
      <w:r w:rsidRPr="00E96BFD">
        <w:rPr>
          <w:rFonts w:ascii="Times New Roman" w:hAnsi="Times New Roman" w:cs="Times New Roman"/>
          <w:spacing w:val="-2"/>
          <w:sz w:val="28"/>
          <w:szCs w:val="28"/>
        </w:rPr>
        <w:softHyphen/>
        <w:t>гих народов. Так, существует ряд ми</w:t>
      </w:r>
      <w:r w:rsidRPr="00E96BFD">
        <w:rPr>
          <w:rFonts w:ascii="Times New Roman" w:hAnsi="Times New Roman" w:cs="Times New Roman"/>
          <w:spacing w:val="-2"/>
          <w:sz w:val="28"/>
          <w:szCs w:val="28"/>
        </w:rPr>
        <w:softHyphen/>
        <w:t xml:space="preserve">фов о богинях, прядущих нить жизни, толщина и длина которой определяет человеческую судьбу. У древних славян это богиня </w:t>
      </w:r>
      <w:proofErr w:type="spellStart"/>
      <w:r w:rsidRPr="00E96BFD">
        <w:rPr>
          <w:rFonts w:ascii="Times New Roman" w:hAnsi="Times New Roman" w:cs="Times New Roman"/>
          <w:spacing w:val="-2"/>
          <w:sz w:val="28"/>
          <w:szCs w:val="28"/>
        </w:rPr>
        <w:t>Макошь</w:t>
      </w:r>
      <w:proofErr w:type="spellEnd"/>
      <w:r w:rsidRPr="00E96BFD">
        <w:rPr>
          <w:rFonts w:ascii="Times New Roman" w:hAnsi="Times New Roman" w:cs="Times New Roman"/>
          <w:spacing w:val="-2"/>
          <w:sz w:val="28"/>
          <w:szCs w:val="28"/>
        </w:rPr>
        <w:t>.</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color w:val="222222"/>
          <w:sz w:val="28"/>
          <w:szCs w:val="28"/>
        </w:rPr>
        <w:t xml:space="preserve">Как утверждает исследователь плетёного орнамента </w:t>
      </w:r>
      <w:proofErr w:type="spellStart"/>
      <w:r w:rsidRPr="00E96BFD">
        <w:rPr>
          <w:rFonts w:ascii="Times New Roman" w:hAnsi="Times New Roman"/>
          <w:sz w:val="28"/>
          <w:szCs w:val="28"/>
        </w:rPr>
        <w:t>Елкина</w:t>
      </w:r>
      <w:proofErr w:type="spellEnd"/>
      <w:r w:rsidRPr="00E96BFD">
        <w:rPr>
          <w:rFonts w:ascii="Times New Roman" w:hAnsi="Times New Roman"/>
          <w:sz w:val="28"/>
          <w:szCs w:val="28"/>
        </w:rPr>
        <w:t xml:space="preserve"> А.К., истоки плетёного орнамента надо искать в плетении — древнейшем рукоделии, приемы которого передавались из поколения в поколение, вплоть до наших дней. При анализе структуры разнообразных плетеных орнаментов всегда констатируется правильность чередования их линий, переплетающихся друг с другом. Таким образом, эти узоры вовсе не «причудливы», а закономерно технологичны. Технические ошибки в них — явление исключительное. Мир плетеных вещей заполнял воображение </w:t>
      </w:r>
      <w:r w:rsidRPr="00E96BFD">
        <w:rPr>
          <w:rFonts w:ascii="Times New Roman" w:hAnsi="Times New Roman"/>
          <w:sz w:val="28"/>
          <w:szCs w:val="28"/>
        </w:rPr>
        <w:lastRenderedPageBreak/>
        <w:t xml:space="preserve">человека настолько, что это выплеснулось в богатейшую орнаментику. Всеобщностью, доступностью приемов и объясняется та легкость, с которой сложнейшие геометрические «хитросплетения» одинаково воплощались и каменщиками, и литейщиками, и резчиками по дереву и кости, и художниками книг. </w:t>
      </w:r>
    </w:p>
    <w:p w:rsidR="007150B6" w:rsidRPr="00047FAC" w:rsidRDefault="007150B6" w:rsidP="00047FAC">
      <w:pPr>
        <w:spacing w:after="0" w:line="240" w:lineRule="auto"/>
        <w:ind w:firstLine="397"/>
        <w:jc w:val="both"/>
        <w:rPr>
          <w:rFonts w:ascii="Times New Roman" w:hAnsi="Times New Roman"/>
          <w:sz w:val="28"/>
          <w:szCs w:val="28"/>
        </w:rPr>
      </w:pPr>
      <w:proofErr w:type="spellStart"/>
      <w:r w:rsidRPr="00E96BFD">
        <w:rPr>
          <w:rFonts w:ascii="Times New Roman" w:hAnsi="Times New Roman"/>
          <w:sz w:val="28"/>
          <w:szCs w:val="28"/>
        </w:rPr>
        <w:t>Елкиной</w:t>
      </w:r>
      <w:proofErr w:type="spellEnd"/>
      <w:r w:rsidRPr="00E96BFD">
        <w:rPr>
          <w:rFonts w:ascii="Times New Roman" w:hAnsi="Times New Roman"/>
          <w:sz w:val="28"/>
          <w:szCs w:val="28"/>
        </w:rPr>
        <w:t xml:space="preserve"> А.К. выполнены модели плетеных предметов из тесьмы по изображениям в декоре памятников архитектуры, прикладного искусства и книжной графики X — XV вв</w:t>
      </w:r>
      <w:r w:rsidRPr="00E96BFD">
        <w:rPr>
          <w:rStyle w:val="afc"/>
          <w:rFonts w:ascii="Times New Roman" w:hAnsi="Times New Roman"/>
          <w:b w:val="0"/>
          <w:i w:val="0"/>
          <w:sz w:val="28"/>
          <w:szCs w:val="28"/>
        </w:rPr>
        <w:t>.</w:t>
      </w:r>
      <w:r w:rsidRPr="00E96BFD">
        <w:rPr>
          <w:rFonts w:ascii="Times New Roman" w:hAnsi="Times New Roman"/>
          <w:sz w:val="28"/>
          <w:szCs w:val="28"/>
        </w:rPr>
        <w:t xml:space="preserve"> Это привело к открытию ряда забытых ныне приемов плетения и позволило выяснить диапазон возможностей древнего ремесла. Проведенные эксперименты такого рода показали, что все многообразие плетеного узорочья укладывается в границы технологии плетения. </w:t>
      </w:r>
      <w:r w:rsidRPr="00047FAC">
        <w:rPr>
          <w:rFonts w:ascii="Times New Roman" w:hAnsi="Times New Roman"/>
          <w:sz w:val="28"/>
          <w:szCs w:val="28"/>
        </w:rPr>
        <w:t>Часто плетёный орнамент существовал не просто сам по себе, а был неотъемлемой частью растительного или «чудовищного» орнаментов. То есть, активно был задействован в становлении других орнаментальных стилей в качестве базовой основы.</w:t>
      </w:r>
    </w:p>
    <w:p w:rsidR="007150B6" w:rsidRPr="00047FAC" w:rsidRDefault="007150B6" w:rsidP="008D1E08">
      <w:pPr>
        <w:spacing w:after="0" w:line="240" w:lineRule="auto"/>
        <w:ind w:firstLine="397"/>
        <w:jc w:val="both"/>
        <w:rPr>
          <w:rFonts w:ascii="Times New Roman" w:hAnsi="Times New Roman"/>
          <w:b/>
          <w:bCs/>
          <w:kern w:val="36"/>
          <w:sz w:val="28"/>
          <w:szCs w:val="28"/>
        </w:rPr>
      </w:pPr>
      <w:r w:rsidRPr="00047FAC">
        <w:rPr>
          <w:rFonts w:ascii="Times New Roman" w:hAnsi="Times New Roman"/>
          <w:b/>
          <w:sz w:val="28"/>
          <w:szCs w:val="28"/>
        </w:rPr>
        <w:t>Зооморфный</w:t>
      </w:r>
      <w:r w:rsidRPr="00047FAC">
        <w:rPr>
          <w:rFonts w:ascii="Times New Roman" w:hAnsi="Times New Roman"/>
          <w:b/>
          <w:bCs/>
          <w:kern w:val="36"/>
          <w:sz w:val="28"/>
          <w:szCs w:val="28"/>
        </w:rPr>
        <w:t xml:space="preserve"> орнамент.</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Серебряные и бронзовые челюсти, найденные археологами в кладах и погребениях, а также отдельные клыки являются прямыми потомками амулетов людей каменного века из натуральных зу</w:t>
      </w:r>
      <w:r w:rsidRPr="00E96BFD">
        <w:rPr>
          <w:sz w:val="28"/>
          <w:szCs w:val="28"/>
        </w:rPr>
        <w:softHyphen/>
        <w:t xml:space="preserve">бов и когтей хищных животных.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В эпоху Киевской Руси им придавалось охрани</w:t>
      </w:r>
      <w:r w:rsidRPr="00E96BFD">
        <w:rPr>
          <w:sz w:val="28"/>
          <w:szCs w:val="28"/>
        </w:rPr>
        <w:softHyphen/>
        <w:t xml:space="preserve">тельное значение. Зубы зверя должны были отпугивать врагов видимых и невидимых. </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Так называемые древнерус</w:t>
      </w:r>
      <w:r w:rsidRPr="00E96BFD">
        <w:rPr>
          <w:rFonts w:ascii="Times New Roman" w:hAnsi="Times New Roman" w:cs="Times New Roman"/>
          <w:sz w:val="28"/>
          <w:szCs w:val="28"/>
        </w:rPr>
        <w:softHyphen/>
        <w:t>ские «коньки» часто встречаются в наборах оберегов. К ногам этих животных подвешивали два круглых бубенчика, звон которых дол</w:t>
      </w:r>
      <w:r w:rsidRPr="00E96BFD">
        <w:rPr>
          <w:rFonts w:ascii="Times New Roman" w:hAnsi="Times New Roman" w:cs="Times New Roman"/>
          <w:sz w:val="28"/>
          <w:szCs w:val="28"/>
        </w:rPr>
        <w:softHyphen/>
        <w:t xml:space="preserve">жен был постоянно привлекать внимание к оберегу. </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 xml:space="preserve">Академик </w:t>
      </w:r>
      <w:r w:rsidRPr="00E96BFD">
        <w:rPr>
          <w:rStyle w:val="26"/>
          <w:rFonts w:eastAsia="Georgia"/>
          <w:b w:val="0"/>
          <w:bCs w:val="0"/>
          <w:i w:val="0"/>
          <w:sz w:val="28"/>
          <w:szCs w:val="28"/>
        </w:rPr>
        <w:t>Рыбаков Б. А. в своей книге «</w:t>
      </w:r>
      <w:r w:rsidRPr="00E96BFD">
        <w:rPr>
          <w:rFonts w:ascii="Times New Roman" w:hAnsi="Times New Roman" w:cs="Times New Roman"/>
          <w:sz w:val="28"/>
          <w:szCs w:val="28"/>
        </w:rPr>
        <w:t xml:space="preserve">Язычество Древней Руси», </w:t>
      </w:r>
      <w:r w:rsidRPr="00E96BFD">
        <w:rPr>
          <w:rStyle w:val="26"/>
          <w:rFonts w:eastAsia="Georgia"/>
          <w:b w:val="0"/>
          <w:bCs w:val="0"/>
          <w:i w:val="0"/>
          <w:sz w:val="28"/>
          <w:szCs w:val="28"/>
        </w:rPr>
        <w:t>считает,</w:t>
      </w:r>
      <w:r w:rsidRPr="00E96BFD">
        <w:rPr>
          <w:rFonts w:ascii="Times New Roman" w:hAnsi="Times New Roman" w:cs="Times New Roman"/>
          <w:sz w:val="28"/>
          <w:szCs w:val="28"/>
        </w:rPr>
        <w:t xml:space="preserve"> что эти условные «коньки» изображени</w:t>
      </w:r>
      <w:r w:rsidRPr="00E96BFD">
        <w:rPr>
          <w:rFonts w:ascii="Times New Roman" w:hAnsi="Times New Roman" w:cs="Times New Roman"/>
          <w:sz w:val="28"/>
          <w:szCs w:val="28"/>
        </w:rPr>
        <w:softHyphen/>
        <w:t>ем коня не являются, а изображают рысь. (Рис. 3а) В некоторых русских говорах (например, вятском) рысь называют «лютым зверем», не упоминая слова «рысь», что говорит о табуировании священного животного. Архаичный медвежий культ привел, как извест</w:t>
      </w:r>
      <w:r w:rsidRPr="00E96BFD">
        <w:rPr>
          <w:rFonts w:ascii="Times New Roman" w:hAnsi="Times New Roman" w:cs="Times New Roman"/>
          <w:sz w:val="28"/>
          <w:szCs w:val="28"/>
        </w:rPr>
        <w:softHyphen/>
        <w:t>но, к табуированию имени хозяина леса, которого стали называть ино</w:t>
      </w:r>
      <w:r w:rsidRPr="00E96BFD">
        <w:rPr>
          <w:rFonts w:ascii="Times New Roman" w:hAnsi="Times New Roman" w:cs="Times New Roman"/>
          <w:sz w:val="28"/>
          <w:szCs w:val="28"/>
        </w:rPr>
        <w:softHyphen/>
        <w:t xml:space="preserve">сказательно «мед выдающий» — «медведь». </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Лютый зверь является крупнейшим коша</w:t>
      </w:r>
      <w:r w:rsidRPr="00E96BFD">
        <w:rPr>
          <w:rFonts w:ascii="Times New Roman" w:hAnsi="Times New Roman" w:cs="Times New Roman"/>
          <w:sz w:val="28"/>
          <w:szCs w:val="28"/>
        </w:rPr>
        <w:softHyphen/>
        <w:t>чьим наших широт и одним из сильнейших и ловких хищников русских лесов. Пребывание рыси на деревьях, прыжки сверху вниз могли содей</w:t>
      </w:r>
      <w:r w:rsidRPr="00E96BFD">
        <w:rPr>
          <w:rFonts w:ascii="Times New Roman" w:hAnsi="Times New Roman" w:cs="Times New Roman"/>
          <w:sz w:val="28"/>
          <w:szCs w:val="28"/>
        </w:rPr>
        <w:softHyphen/>
        <w:t>ствовать сближению ее с небесными символами.</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w:t>
      </w:r>
      <w:proofErr w:type="spellStart"/>
      <w:r w:rsidRPr="00E96BFD">
        <w:rPr>
          <w:rFonts w:ascii="Times New Roman" w:hAnsi="Times New Roman" w:cs="Times New Roman"/>
          <w:sz w:val="28"/>
          <w:szCs w:val="28"/>
        </w:rPr>
        <w:t>У</w:t>
      </w:r>
      <w:r w:rsidRPr="00E96BFD">
        <w:rPr>
          <w:rStyle w:val="afa"/>
          <w:rFonts w:eastAsia="Georgia"/>
          <w:b w:val="0"/>
          <w:i w:val="0"/>
          <w:sz w:val="28"/>
          <w:szCs w:val="28"/>
        </w:rPr>
        <w:t>тко</w:t>
      </w:r>
      <w:proofErr w:type="spellEnd"/>
      <w:r w:rsidRPr="00E96BFD">
        <w:rPr>
          <w:rStyle w:val="afa"/>
          <w:rFonts w:eastAsia="Georgia"/>
          <w:b w:val="0"/>
          <w:i w:val="0"/>
          <w:sz w:val="28"/>
          <w:szCs w:val="28"/>
        </w:rPr>
        <w:t>-кони</w:t>
      </w:r>
      <w:r w:rsidRPr="00E96BFD">
        <w:rPr>
          <w:rFonts w:ascii="Times New Roman" w:hAnsi="Times New Roman" w:cs="Times New Roman"/>
          <w:sz w:val="28"/>
          <w:szCs w:val="28"/>
        </w:rPr>
        <w:t xml:space="preserve">». Ключевыми для решения многих вопросов космогонического характера, являются костяные подвески в виде </w:t>
      </w:r>
      <w:r w:rsidRPr="00E96BFD">
        <w:rPr>
          <w:rStyle w:val="afa"/>
          <w:rFonts w:eastAsia="Georgia"/>
          <w:b w:val="0"/>
          <w:i w:val="0"/>
          <w:sz w:val="28"/>
          <w:szCs w:val="28"/>
        </w:rPr>
        <w:t>лошадок с утиным</w:t>
      </w:r>
      <w:r w:rsidRPr="00E96BFD">
        <w:rPr>
          <w:rFonts w:ascii="Times New Roman" w:hAnsi="Times New Roman" w:cs="Times New Roman"/>
          <w:sz w:val="28"/>
          <w:szCs w:val="28"/>
        </w:rPr>
        <w:t xml:space="preserve"> туловищем. А. А. </w:t>
      </w:r>
      <w:proofErr w:type="spellStart"/>
      <w:r w:rsidRPr="00E96BFD">
        <w:rPr>
          <w:rFonts w:ascii="Times New Roman" w:hAnsi="Times New Roman" w:cs="Times New Roman"/>
          <w:sz w:val="28"/>
          <w:szCs w:val="28"/>
        </w:rPr>
        <w:t>Бобринский</w:t>
      </w:r>
      <w:proofErr w:type="spellEnd"/>
      <w:r w:rsidRPr="00E96BFD">
        <w:rPr>
          <w:rFonts w:ascii="Times New Roman" w:hAnsi="Times New Roman" w:cs="Times New Roman"/>
          <w:sz w:val="28"/>
          <w:szCs w:val="28"/>
        </w:rPr>
        <w:t xml:space="preserve"> писавший о семантике русской деревянной резьбы, говорит о зрительном воплощении геоцентрической картины мира: днем солнце движется по небу над землей и его влекут кони (иногда лебеди), а ночью солнце плывет по подземному </w:t>
      </w:r>
      <w:proofErr w:type="gramStart"/>
      <w:r w:rsidRPr="00E96BFD">
        <w:rPr>
          <w:rFonts w:ascii="Times New Roman" w:hAnsi="Times New Roman" w:cs="Times New Roman"/>
          <w:sz w:val="28"/>
          <w:szCs w:val="28"/>
        </w:rPr>
        <w:t>океану</w:t>
      </w:r>
      <w:proofErr w:type="gramEnd"/>
      <w:r w:rsidRPr="00E96BFD">
        <w:rPr>
          <w:rFonts w:ascii="Times New Roman" w:hAnsi="Times New Roman" w:cs="Times New Roman"/>
          <w:sz w:val="28"/>
          <w:szCs w:val="28"/>
        </w:rPr>
        <w:t xml:space="preserve"> и </w:t>
      </w:r>
      <w:r w:rsidR="009231A3">
        <w:rPr>
          <w:rFonts w:ascii="Times New Roman" w:hAnsi="Times New Roman" w:cs="Times New Roman"/>
          <w:sz w:val="28"/>
          <w:szCs w:val="28"/>
        </w:rPr>
        <w:t>влекут его водоплавающие птицы.</w:t>
      </w:r>
    </w:p>
    <w:p w:rsidR="007150B6" w:rsidRPr="00E96BFD" w:rsidRDefault="007150B6" w:rsidP="008D1E08">
      <w:pPr>
        <w:pStyle w:val="13"/>
        <w:shd w:val="clear" w:color="auto" w:fill="auto"/>
        <w:spacing w:after="0" w:line="240" w:lineRule="auto"/>
        <w:ind w:firstLine="397"/>
        <w:rPr>
          <w:rStyle w:val="ts2"/>
          <w:rFonts w:ascii="Times New Roman" w:hAnsi="Times New Roman" w:cs="Times New Roman"/>
          <w:sz w:val="28"/>
          <w:szCs w:val="28"/>
        </w:rPr>
      </w:pPr>
      <w:r w:rsidRPr="00E96BFD">
        <w:rPr>
          <w:rFonts w:ascii="Times New Roman" w:hAnsi="Times New Roman" w:cs="Times New Roman"/>
          <w:sz w:val="28"/>
          <w:szCs w:val="28"/>
        </w:rPr>
        <w:t xml:space="preserve">Этим и объясняется сопряженность в народном искусстве образов коня </w:t>
      </w:r>
      <w:r w:rsidRPr="00E96BFD">
        <w:rPr>
          <w:rFonts w:ascii="Times New Roman" w:hAnsi="Times New Roman" w:cs="Times New Roman"/>
          <w:sz w:val="28"/>
          <w:szCs w:val="28"/>
        </w:rPr>
        <w:lastRenderedPageBreak/>
        <w:t>и лебедя или коня и утки. Подвески лесного Левобережья Днепра дают син</w:t>
      </w:r>
      <w:r w:rsidRPr="00E96BFD">
        <w:rPr>
          <w:rFonts w:ascii="Times New Roman" w:hAnsi="Times New Roman" w:cs="Times New Roman"/>
          <w:sz w:val="28"/>
          <w:szCs w:val="28"/>
        </w:rPr>
        <w:softHyphen/>
        <w:t>тез дневных и ночных символов солнца. Изобретатели этого синтеза птицу и лошадь слили в одну фанта</w:t>
      </w:r>
      <w:r w:rsidRPr="00E96BFD">
        <w:rPr>
          <w:rFonts w:ascii="Times New Roman" w:hAnsi="Times New Roman" w:cs="Times New Roman"/>
          <w:sz w:val="28"/>
          <w:szCs w:val="28"/>
        </w:rPr>
        <w:softHyphen/>
        <w:t>стическую фигуру с утиным (птичьим) туловищем и гордой головой коня с ажурной гривой. (Рис. 3б)</w:t>
      </w:r>
      <w:r w:rsidRPr="00E96BFD">
        <w:rPr>
          <w:rStyle w:val="ts2"/>
          <w:rFonts w:ascii="Times New Roman" w:hAnsi="Times New Roman" w:cs="Times New Roman"/>
          <w:sz w:val="28"/>
          <w:szCs w:val="28"/>
        </w:rPr>
        <w:t xml:space="preserve"> </w:t>
      </w:r>
    </w:p>
    <w:p w:rsidR="007150B6" w:rsidRPr="00E96BFD" w:rsidRDefault="007150B6" w:rsidP="008D1E08">
      <w:pPr>
        <w:spacing w:after="0" w:line="240" w:lineRule="auto"/>
        <w:ind w:firstLine="397"/>
        <w:jc w:val="both"/>
        <w:rPr>
          <w:rStyle w:val="ts2"/>
          <w:rFonts w:ascii="Times New Roman" w:hAnsi="Times New Roman"/>
          <w:sz w:val="28"/>
          <w:szCs w:val="28"/>
        </w:rPr>
      </w:pPr>
      <w:r w:rsidRPr="00E96BFD">
        <w:rPr>
          <w:rFonts w:ascii="Times New Roman" w:hAnsi="Times New Roman"/>
          <w:sz w:val="28"/>
          <w:szCs w:val="28"/>
        </w:rPr>
        <w:t xml:space="preserve">Ящер </w:t>
      </w:r>
      <w:r w:rsidR="00C51C57">
        <w:rPr>
          <w:rFonts w:ascii="Times New Roman" w:hAnsi="Times New Roman"/>
          <w:sz w:val="28"/>
          <w:szCs w:val="28"/>
        </w:rPr>
        <w:t xml:space="preserve">– </w:t>
      </w:r>
      <w:r w:rsidRPr="00E96BFD">
        <w:rPr>
          <w:rFonts w:ascii="Times New Roman" w:hAnsi="Times New Roman"/>
          <w:sz w:val="28"/>
          <w:szCs w:val="28"/>
        </w:rPr>
        <w:t xml:space="preserve">древний, устойчивый и вместе с тем еще неразгаданный полностью владыка </w:t>
      </w:r>
      <w:proofErr w:type="spellStart"/>
      <w:r w:rsidRPr="00E96BFD">
        <w:rPr>
          <w:rFonts w:ascii="Times New Roman" w:hAnsi="Times New Roman"/>
          <w:sz w:val="28"/>
          <w:szCs w:val="28"/>
        </w:rPr>
        <w:t>подземно</w:t>
      </w:r>
      <w:proofErr w:type="spellEnd"/>
      <w:r w:rsidRPr="00E96BFD">
        <w:rPr>
          <w:rFonts w:ascii="Times New Roman" w:hAnsi="Times New Roman"/>
          <w:sz w:val="28"/>
          <w:szCs w:val="28"/>
        </w:rPr>
        <w:t xml:space="preserve">-подводного мира. Ящер не являлся олицетворением активного, нападающего на человека зла. Просто он представлял тот нижний мир, куда уходит солнце, где существует море мрака, мир, в который человеку не следует стремиться попасть. </w:t>
      </w:r>
      <w:proofErr w:type="gramStart"/>
      <w:r w:rsidRPr="00E96BFD">
        <w:rPr>
          <w:rFonts w:ascii="Times New Roman" w:hAnsi="Times New Roman"/>
          <w:sz w:val="28"/>
          <w:szCs w:val="28"/>
        </w:rPr>
        <w:t xml:space="preserve">Ящеры гармонически завершали прадедовскую картину мира, в котором каждый ярус имел своего хозяина: над </w:t>
      </w:r>
      <w:proofErr w:type="spellStart"/>
      <w:r w:rsidRPr="00E96BFD">
        <w:rPr>
          <w:rFonts w:ascii="Times New Roman" w:hAnsi="Times New Roman"/>
          <w:sz w:val="28"/>
          <w:szCs w:val="28"/>
        </w:rPr>
        <w:t>подземно</w:t>
      </w:r>
      <w:proofErr w:type="spellEnd"/>
      <w:r w:rsidRPr="00E96BFD">
        <w:rPr>
          <w:rFonts w:ascii="Times New Roman" w:hAnsi="Times New Roman"/>
          <w:sz w:val="28"/>
          <w:szCs w:val="28"/>
        </w:rPr>
        <w:t xml:space="preserve">-подводным ярусом мира властвовал ящер (или два ящера </w:t>
      </w:r>
      <w:r w:rsidR="00C51C57">
        <w:rPr>
          <w:rFonts w:ascii="Times New Roman" w:hAnsi="Times New Roman"/>
          <w:sz w:val="28"/>
          <w:szCs w:val="28"/>
        </w:rPr>
        <w:t xml:space="preserve">– </w:t>
      </w:r>
      <w:r w:rsidRPr="00E96BFD">
        <w:rPr>
          <w:rFonts w:ascii="Times New Roman" w:hAnsi="Times New Roman"/>
          <w:sz w:val="28"/>
          <w:szCs w:val="28"/>
        </w:rPr>
        <w:t xml:space="preserve">западный и восточный); на земле распоряжались, помогая людям, русалки, дивы, </w:t>
      </w:r>
      <w:proofErr w:type="spellStart"/>
      <w:r w:rsidRPr="00E96BFD">
        <w:rPr>
          <w:rFonts w:ascii="Times New Roman" w:hAnsi="Times New Roman"/>
          <w:sz w:val="28"/>
          <w:szCs w:val="28"/>
        </w:rPr>
        <w:t>семарглы</w:t>
      </w:r>
      <w:proofErr w:type="spellEnd"/>
      <w:r w:rsidRPr="00E96BFD">
        <w:rPr>
          <w:rFonts w:ascii="Times New Roman" w:hAnsi="Times New Roman"/>
          <w:sz w:val="28"/>
          <w:szCs w:val="28"/>
        </w:rPr>
        <w:t>, а на небе - верховный владыка Вселенной - Род («верхнее небо») и в «среднем небе» - бог солнца и «белого света», бог благоденствия и благополучия.</w:t>
      </w:r>
      <w:proofErr w:type="gramEnd"/>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Возможно, что культ владыки подводно-подземного мира был мало связан с земледельческим мировоззрением славянских племен лесостепного юга и в большей степени отвечал </w:t>
      </w:r>
      <w:proofErr w:type="gramStart"/>
      <w:r w:rsidRPr="00E96BFD">
        <w:rPr>
          <w:rFonts w:ascii="Times New Roman" w:hAnsi="Times New Roman"/>
          <w:sz w:val="28"/>
          <w:szCs w:val="28"/>
        </w:rPr>
        <w:t>архаичным воззрениям</w:t>
      </w:r>
      <w:proofErr w:type="gramEnd"/>
      <w:r w:rsidRPr="00E96BFD">
        <w:rPr>
          <w:rFonts w:ascii="Times New Roman" w:hAnsi="Times New Roman"/>
          <w:sz w:val="28"/>
          <w:szCs w:val="28"/>
        </w:rPr>
        <w:t xml:space="preserve"> лесных племен, у которых рыболовство и охота играли большую роль. </w:t>
      </w:r>
    </w:p>
    <w:p w:rsidR="007150B6" w:rsidRPr="00E96BFD" w:rsidRDefault="007150B6" w:rsidP="008D1E08">
      <w:pPr>
        <w:spacing w:after="0" w:line="240" w:lineRule="auto"/>
        <w:ind w:firstLine="397"/>
        <w:jc w:val="both"/>
        <w:rPr>
          <w:rStyle w:val="ts2"/>
          <w:rFonts w:ascii="Times New Roman" w:hAnsi="Times New Roman"/>
          <w:sz w:val="28"/>
          <w:szCs w:val="28"/>
        </w:rPr>
      </w:pPr>
      <w:r w:rsidRPr="00E96BFD">
        <w:rPr>
          <w:rFonts w:ascii="Times New Roman" w:hAnsi="Times New Roman"/>
          <w:sz w:val="28"/>
          <w:szCs w:val="28"/>
        </w:rPr>
        <w:t>В составе новгородских раскопочных древностей X</w:t>
      </w:r>
      <w:r w:rsidR="0017773A">
        <w:rPr>
          <w:rFonts w:ascii="Times New Roman" w:hAnsi="Times New Roman"/>
          <w:sz w:val="28"/>
          <w:szCs w:val="28"/>
        </w:rPr>
        <w:t>–</w:t>
      </w:r>
      <w:r w:rsidRPr="00E96BFD">
        <w:rPr>
          <w:rFonts w:ascii="Times New Roman" w:hAnsi="Times New Roman"/>
          <w:sz w:val="28"/>
          <w:szCs w:val="28"/>
        </w:rPr>
        <w:t>XI вв. многократно встречены ручки деревянных ковшей, представляющие собой тщательно обработанное скульптурное изображение ящера.</w:t>
      </w:r>
      <w:r w:rsidRPr="00E96BFD">
        <w:rPr>
          <w:rStyle w:val="ts2"/>
          <w:rFonts w:ascii="Times New Roman" w:hAnsi="Times New Roman"/>
          <w:sz w:val="28"/>
          <w:szCs w:val="28"/>
        </w:rPr>
        <w:t xml:space="preserve">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Главная масса ковшей с </w:t>
      </w:r>
      <w:proofErr w:type="gramStart"/>
      <w:r w:rsidRPr="00E96BFD">
        <w:rPr>
          <w:rFonts w:ascii="Times New Roman" w:hAnsi="Times New Roman"/>
          <w:sz w:val="28"/>
          <w:szCs w:val="28"/>
        </w:rPr>
        <w:t>мордами</w:t>
      </w:r>
      <w:proofErr w:type="gramEnd"/>
      <w:r w:rsidRPr="00E96BFD">
        <w:rPr>
          <w:rFonts w:ascii="Times New Roman" w:hAnsi="Times New Roman"/>
          <w:sz w:val="28"/>
          <w:szCs w:val="28"/>
        </w:rPr>
        <w:t xml:space="preserve"> ящеров относится или к языческому времени или же к полуязыческому XI столетию. В начале XII века ковши с фигурными резными ручками исчезают и на смену им приходят более простые ковши с прямыми ручками. У ящеров крупная морда с огромной пастью и четко выделенными зубами. На шее ящеров в той или иной форме обозначена идеограмма воды: это или круговая </w:t>
      </w:r>
      <w:proofErr w:type="spellStart"/>
      <w:r w:rsidRPr="00E96BFD">
        <w:rPr>
          <w:rFonts w:ascii="Times New Roman" w:hAnsi="Times New Roman"/>
          <w:sz w:val="28"/>
          <w:szCs w:val="28"/>
        </w:rPr>
        <w:t>зигзаговая</w:t>
      </w:r>
      <w:proofErr w:type="spellEnd"/>
      <w:r w:rsidRPr="00E96BFD">
        <w:rPr>
          <w:rFonts w:ascii="Times New Roman" w:hAnsi="Times New Roman"/>
          <w:sz w:val="28"/>
          <w:szCs w:val="28"/>
        </w:rPr>
        <w:t xml:space="preserve"> линия, или каплеобразные ряды, или сложная орнаментальная плетенка. Изображение ящера на ковшах отнюдь не случайно, так как ковш </w:t>
      </w:r>
      <w:proofErr w:type="gramStart"/>
      <w:r w:rsidR="0017773A">
        <w:rPr>
          <w:rFonts w:ascii="Times New Roman" w:hAnsi="Times New Roman"/>
          <w:sz w:val="28"/>
          <w:szCs w:val="28"/>
        </w:rPr>
        <w:t>–</w:t>
      </w:r>
      <w:r w:rsidRPr="00E96BFD">
        <w:rPr>
          <w:rFonts w:ascii="Times New Roman" w:hAnsi="Times New Roman"/>
          <w:sz w:val="28"/>
          <w:szCs w:val="28"/>
        </w:rPr>
        <w:t>«</w:t>
      </w:r>
      <w:proofErr w:type="gramEnd"/>
      <w:r w:rsidRPr="00E96BFD">
        <w:rPr>
          <w:rFonts w:ascii="Times New Roman" w:hAnsi="Times New Roman"/>
          <w:sz w:val="28"/>
          <w:szCs w:val="28"/>
        </w:rPr>
        <w:t xml:space="preserve">черпало» был неотъемлемой частью обрядового пира. (Рис. 3в) Морды ящера украшали кровли домов, что связывает это существо с темой воды, в данном случае дождевой. В русском и белорусском фольклоре ящер дожил до XIX века.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Культ волка очень древен и сложен. Помимо отрицательных сторон этого хищника, в фольклоре нередко встречается и положительные качества волка. Волки считаются пожирателями чертей, то есть носителей активного зла. Встретить волка в пути </w:t>
      </w:r>
      <w:r w:rsidR="00101B22">
        <w:rPr>
          <w:sz w:val="28"/>
          <w:szCs w:val="28"/>
        </w:rPr>
        <w:t xml:space="preserve">– </w:t>
      </w:r>
      <w:r w:rsidRPr="00E96BFD">
        <w:rPr>
          <w:sz w:val="28"/>
          <w:szCs w:val="28"/>
        </w:rPr>
        <w:t xml:space="preserve">к добру. В сказках серый волк помогает Ивану-Царевичу. Рыбаков Б.А. предполагает, что для древних славян-земледельцев волки были полезны весной, когда всходили яровые хлеба и лен, а в лесных чащах было множество травоядных: олени, кабаны, косули, дикие козы, серны, которые причиняли огромный вред молодым растениям. Волки на открытом пространстве засеянных нив легко травили эту живность, невольно оберегая тем поля от потравы. </w:t>
      </w:r>
      <w:r w:rsidRPr="00E96BFD">
        <w:rPr>
          <w:sz w:val="28"/>
          <w:szCs w:val="28"/>
        </w:rPr>
        <w:lastRenderedPageBreak/>
        <w:t xml:space="preserve">Покровителем волков у восточных славян был святой Георгий, «волчий пастырь».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В белокаменной резьбе Владимиро-Суздальской земли XII</w:t>
      </w:r>
      <w:r w:rsidR="00334A98">
        <w:rPr>
          <w:sz w:val="28"/>
          <w:szCs w:val="28"/>
        </w:rPr>
        <w:t>–</w:t>
      </w:r>
      <w:r w:rsidRPr="00E96BFD">
        <w:rPr>
          <w:sz w:val="28"/>
          <w:szCs w:val="28"/>
        </w:rPr>
        <w:t>XIII вв. наряду со львами, грифонами и птицами встречается и волк. На одном только Дмитровском соборе изображено свыше двух десятков волков. (Рис. 3г)</w:t>
      </w:r>
    </w:p>
    <w:p w:rsidR="007150B6" w:rsidRDefault="007150B6" w:rsidP="008D1E08">
      <w:pPr>
        <w:pStyle w:val="af5"/>
        <w:spacing w:before="0" w:beforeAutospacing="0" w:after="0" w:afterAutospacing="0"/>
        <w:ind w:firstLine="397"/>
        <w:jc w:val="both"/>
        <w:rPr>
          <w:sz w:val="28"/>
          <w:szCs w:val="28"/>
        </w:rPr>
      </w:pPr>
      <w:r w:rsidRPr="00E96BFD">
        <w:rPr>
          <w:sz w:val="28"/>
          <w:szCs w:val="28"/>
        </w:rPr>
        <w:t>Первым известным волком, выгравированным на русском средневековом серебре, является волк на оправе турьего рога из Черной Могилы. (Рис. 3д)</w:t>
      </w:r>
    </w:p>
    <w:p w:rsidR="00334A98" w:rsidRPr="00E96BFD" w:rsidRDefault="00334A98" w:rsidP="008D1E08">
      <w:pPr>
        <w:pStyle w:val="af5"/>
        <w:spacing w:before="0" w:beforeAutospacing="0" w:after="0" w:afterAutospacing="0"/>
        <w:ind w:firstLine="397"/>
        <w:jc w:val="both"/>
        <w:rPr>
          <w:sz w:val="28"/>
          <w:szCs w:val="28"/>
        </w:rPr>
      </w:pPr>
    </w:p>
    <w:p w:rsidR="007150B6" w:rsidRPr="00E96BFD" w:rsidRDefault="007150B6" w:rsidP="008D1E08">
      <w:pPr>
        <w:pStyle w:val="af5"/>
        <w:spacing w:before="0" w:beforeAutospacing="0" w:after="0" w:afterAutospacing="0"/>
        <w:ind w:firstLine="397"/>
        <w:jc w:val="both"/>
        <w:rPr>
          <w:sz w:val="28"/>
          <w:szCs w:val="28"/>
        </w:rPr>
      </w:pPr>
      <w:r w:rsidRPr="00E96BFD">
        <w:rPr>
          <w:noProof/>
          <w:sz w:val="28"/>
          <w:szCs w:val="28"/>
        </w:rPr>
        <w:drawing>
          <wp:inline distT="0" distB="0" distL="0" distR="0" wp14:anchorId="1CCC2C41" wp14:editId="5FCA6BAA">
            <wp:extent cx="5486400" cy="1616462"/>
            <wp:effectExtent l="0" t="0" r="0" b="3175"/>
            <wp:docPr id="26" name="Рисунок 26" descr="орнаменты зооморфный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рнаменты зооморфный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659" cy="1629207"/>
                    </a:xfrm>
                    <a:prstGeom prst="rect">
                      <a:avLst/>
                    </a:prstGeom>
                    <a:noFill/>
                    <a:ln>
                      <a:noFill/>
                    </a:ln>
                  </pic:spPr>
                </pic:pic>
              </a:graphicData>
            </a:graphic>
          </wp:inline>
        </w:drawing>
      </w:r>
    </w:p>
    <w:p w:rsidR="007150B6" w:rsidRDefault="005F1822" w:rsidP="008D1E08">
      <w:pPr>
        <w:pStyle w:val="af5"/>
        <w:spacing w:before="0" w:beforeAutospacing="0" w:after="0" w:afterAutospacing="0"/>
        <w:ind w:firstLine="397"/>
        <w:jc w:val="center"/>
        <w:rPr>
          <w:sz w:val="28"/>
          <w:szCs w:val="28"/>
        </w:rPr>
      </w:pPr>
      <w:r w:rsidRPr="00E96BFD">
        <w:rPr>
          <w:sz w:val="28"/>
          <w:szCs w:val="28"/>
        </w:rPr>
        <w:t>Рисунок</w:t>
      </w:r>
      <w:r w:rsidR="007150B6" w:rsidRPr="00E96BFD">
        <w:rPr>
          <w:sz w:val="28"/>
          <w:szCs w:val="28"/>
        </w:rPr>
        <w:t xml:space="preserve"> 3</w:t>
      </w:r>
    </w:p>
    <w:p w:rsidR="00C51C57" w:rsidRPr="00E96BFD" w:rsidRDefault="00C51C57" w:rsidP="008D1E08">
      <w:pPr>
        <w:pStyle w:val="af5"/>
        <w:spacing w:before="0" w:beforeAutospacing="0" w:after="0" w:afterAutospacing="0"/>
        <w:ind w:firstLine="397"/>
        <w:jc w:val="center"/>
        <w:rPr>
          <w:sz w:val="28"/>
          <w:szCs w:val="28"/>
        </w:rPr>
      </w:pP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Заяц в фольклоре расценивается как символ мужской оплодотворяющей силы; с ним связано много эротических песенок и присловий, широко применявшихся у славянских народов в процессе свадебной обрядности. Фольклористы отмечают прочную связь зайца с идеей плодородия вообще и аграрного плодородия в частности. Известны песни и поговорки, связанные с зайцем; игры и танцы сохранили реми</w:t>
      </w:r>
      <w:r w:rsidR="00C556E1">
        <w:rPr>
          <w:sz w:val="28"/>
          <w:szCs w:val="28"/>
        </w:rPr>
        <w:t xml:space="preserve">нисценции древних обрядов.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«Заячий бог» оказывается покровителем растительного мира, без </w:t>
      </w:r>
      <w:proofErr w:type="gramStart"/>
      <w:r w:rsidRPr="00E96BFD">
        <w:rPr>
          <w:sz w:val="28"/>
          <w:szCs w:val="28"/>
        </w:rPr>
        <w:t>ведома</w:t>
      </w:r>
      <w:proofErr w:type="gramEnd"/>
      <w:r w:rsidRPr="00E96BFD">
        <w:rPr>
          <w:sz w:val="28"/>
          <w:szCs w:val="28"/>
        </w:rPr>
        <w:t xml:space="preserve"> которого нельзя сломать ни одной ветки. Среди </w:t>
      </w:r>
      <w:proofErr w:type="spellStart"/>
      <w:r w:rsidRPr="00E96BFD">
        <w:rPr>
          <w:sz w:val="28"/>
          <w:szCs w:val="28"/>
        </w:rPr>
        <w:t>севернорусских</w:t>
      </w:r>
      <w:proofErr w:type="spellEnd"/>
      <w:r w:rsidRPr="00E96BFD">
        <w:rPr>
          <w:sz w:val="28"/>
          <w:szCs w:val="28"/>
        </w:rPr>
        <w:t xml:space="preserve"> амулетов XI</w:t>
      </w:r>
      <w:r w:rsidR="00C556E1">
        <w:rPr>
          <w:sz w:val="28"/>
          <w:szCs w:val="28"/>
        </w:rPr>
        <w:t>–</w:t>
      </w:r>
      <w:r w:rsidRPr="00E96BFD">
        <w:rPr>
          <w:sz w:val="28"/>
          <w:szCs w:val="28"/>
        </w:rPr>
        <w:t>XII вв. встречаются небольшие фигурки зайцев.</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На ритуальном серебряном браслете  из михайловского клада в Киеве изображена длинноногая птица и рядом с ней </w:t>
      </w:r>
      <w:r w:rsidRPr="00E96BFD">
        <w:rPr>
          <w:rStyle w:val="af9"/>
          <w:rFonts w:ascii="Times New Roman" w:hAnsi="Times New Roman" w:cs="Times New Roman"/>
          <w:i w:val="0"/>
          <w:sz w:val="28"/>
          <w:szCs w:val="28"/>
        </w:rPr>
        <w:t>два</w:t>
      </w:r>
      <w:r w:rsidRPr="00E96BFD">
        <w:rPr>
          <w:rFonts w:ascii="Times New Roman" w:hAnsi="Times New Roman"/>
          <w:sz w:val="28"/>
          <w:szCs w:val="28"/>
        </w:rPr>
        <w:t xml:space="preserve"> солярных знака. В этой птице с длинной шеей и хохолком на голове, можно узнать журавля-красавку (</w:t>
      </w:r>
      <w:proofErr w:type="spellStart"/>
      <w:r w:rsidRPr="00E96BFD">
        <w:rPr>
          <w:rFonts w:ascii="Times New Roman" w:hAnsi="Times New Roman"/>
          <w:sz w:val="28"/>
          <w:szCs w:val="28"/>
        </w:rPr>
        <w:t>Anthropoides</w:t>
      </w:r>
      <w:proofErr w:type="spellEnd"/>
      <w:r w:rsidRPr="00E96BFD">
        <w:rPr>
          <w:rFonts w:ascii="Times New Roman" w:hAnsi="Times New Roman"/>
          <w:sz w:val="28"/>
          <w:szCs w:val="28"/>
        </w:rPr>
        <w:t xml:space="preserve"> </w:t>
      </w:r>
      <w:proofErr w:type="spellStart"/>
      <w:r w:rsidRPr="00E96BFD">
        <w:rPr>
          <w:rFonts w:ascii="Times New Roman" w:hAnsi="Times New Roman"/>
          <w:sz w:val="28"/>
          <w:szCs w:val="28"/>
        </w:rPr>
        <w:t>virgo</w:t>
      </w:r>
      <w:proofErr w:type="spellEnd"/>
      <w:r w:rsidRPr="00E96BFD">
        <w:rPr>
          <w:rFonts w:ascii="Times New Roman" w:hAnsi="Times New Roman"/>
          <w:sz w:val="28"/>
          <w:szCs w:val="28"/>
        </w:rPr>
        <w:t>), обитающего в юж</w:t>
      </w:r>
      <w:r w:rsidRPr="00E96BFD">
        <w:rPr>
          <w:rFonts w:ascii="Times New Roman" w:hAnsi="Times New Roman"/>
          <w:sz w:val="28"/>
          <w:szCs w:val="28"/>
        </w:rPr>
        <w:softHyphen/>
        <w:t>ных русских землях. Прилет журавлей совпадал с притоком весеннего тепла: «Журавль прилетел и теплынь принес». (Рис. 4а)</w:t>
      </w:r>
    </w:p>
    <w:p w:rsidR="007150B6" w:rsidRPr="00E96BFD" w:rsidRDefault="007150B6" w:rsidP="008D1E08">
      <w:pPr>
        <w:pStyle w:val="13"/>
        <w:shd w:val="clear" w:color="auto" w:fill="auto"/>
        <w:spacing w:after="0" w:line="240" w:lineRule="auto"/>
        <w:ind w:firstLine="397"/>
        <w:rPr>
          <w:rFonts w:ascii="Times New Roman" w:hAnsi="Times New Roman" w:cs="Times New Roman"/>
          <w:spacing w:val="-4"/>
          <w:sz w:val="28"/>
          <w:szCs w:val="28"/>
        </w:rPr>
      </w:pPr>
      <w:r w:rsidRPr="00E96BFD">
        <w:rPr>
          <w:rFonts w:ascii="Times New Roman" w:hAnsi="Times New Roman" w:cs="Times New Roman"/>
          <w:spacing w:val="-4"/>
          <w:sz w:val="28"/>
          <w:szCs w:val="28"/>
        </w:rPr>
        <w:t>По данным орнитологов, пре</w:t>
      </w:r>
      <w:r w:rsidRPr="00E96BFD">
        <w:rPr>
          <w:rFonts w:ascii="Times New Roman" w:hAnsi="Times New Roman" w:cs="Times New Roman"/>
          <w:spacing w:val="-4"/>
          <w:sz w:val="28"/>
          <w:szCs w:val="28"/>
        </w:rPr>
        <w:softHyphen/>
        <w:t>бывание журавлей-красавок в средней полосе таково: прилет вес</w:t>
      </w:r>
      <w:r w:rsidRPr="00E96BFD">
        <w:rPr>
          <w:rFonts w:ascii="Times New Roman" w:hAnsi="Times New Roman" w:cs="Times New Roman"/>
          <w:spacing w:val="-4"/>
          <w:sz w:val="28"/>
          <w:szCs w:val="28"/>
        </w:rPr>
        <w:softHyphen/>
        <w:t xml:space="preserve">ной, в конце марта </w:t>
      </w:r>
      <w:r w:rsidR="00057C25">
        <w:rPr>
          <w:rFonts w:ascii="Times New Roman" w:hAnsi="Times New Roman" w:cs="Times New Roman"/>
          <w:spacing w:val="-4"/>
          <w:sz w:val="28"/>
          <w:szCs w:val="28"/>
        </w:rPr>
        <w:t xml:space="preserve">– </w:t>
      </w:r>
      <w:r w:rsidRPr="00E96BFD">
        <w:rPr>
          <w:rFonts w:ascii="Times New Roman" w:hAnsi="Times New Roman" w:cs="Times New Roman"/>
          <w:spacing w:val="-4"/>
          <w:sz w:val="28"/>
          <w:szCs w:val="28"/>
        </w:rPr>
        <w:t>начале апре</w:t>
      </w:r>
      <w:r w:rsidRPr="00E96BFD">
        <w:rPr>
          <w:rFonts w:ascii="Times New Roman" w:hAnsi="Times New Roman" w:cs="Times New Roman"/>
          <w:spacing w:val="-4"/>
          <w:sz w:val="28"/>
          <w:szCs w:val="28"/>
        </w:rPr>
        <w:softHyphen/>
        <w:t>ля. Живут журавли дружными парами, и гнезда семей располо</w:t>
      </w:r>
      <w:r w:rsidRPr="00E96BFD">
        <w:rPr>
          <w:rFonts w:ascii="Times New Roman" w:hAnsi="Times New Roman" w:cs="Times New Roman"/>
          <w:spacing w:val="-4"/>
          <w:sz w:val="28"/>
          <w:szCs w:val="28"/>
        </w:rPr>
        <w:softHyphen/>
        <w:t>жены очень далеко друг от друга на постоянных, из года в год за</w:t>
      </w:r>
      <w:r w:rsidRPr="00E96BFD">
        <w:rPr>
          <w:rFonts w:ascii="Times New Roman" w:hAnsi="Times New Roman" w:cs="Times New Roman"/>
          <w:spacing w:val="-4"/>
          <w:sz w:val="28"/>
          <w:szCs w:val="28"/>
        </w:rPr>
        <w:softHyphen/>
        <w:t xml:space="preserve">нимаемых местах. </w:t>
      </w:r>
    </w:p>
    <w:p w:rsidR="007150B6" w:rsidRPr="00E96BFD" w:rsidRDefault="007150B6" w:rsidP="008D1E08">
      <w:pPr>
        <w:pStyle w:val="13"/>
        <w:shd w:val="clear" w:color="auto" w:fill="auto"/>
        <w:spacing w:after="0" w:line="240" w:lineRule="auto"/>
        <w:ind w:firstLine="397"/>
        <w:rPr>
          <w:rStyle w:val="a40"/>
          <w:rFonts w:ascii="Times New Roman" w:hAnsi="Times New Roman" w:cs="Times New Roman"/>
          <w:sz w:val="28"/>
          <w:szCs w:val="28"/>
        </w:rPr>
      </w:pPr>
      <w:r w:rsidRPr="00E96BFD">
        <w:rPr>
          <w:rFonts w:ascii="Times New Roman" w:hAnsi="Times New Roman" w:cs="Times New Roman"/>
          <w:sz w:val="28"/>
          <w:szCs w:val="28"/>
        </w:rPr>
        <w:t>«Сразу по прилёте на места гнездовья, начинаются так называемые «пляски», на которые собирается большое количество осо</w:t>
      </w:r>
      <w:r w:rsidRPr="00E96BFD">
        <w:rPr>
          <w:rFonts w:ascii="Times New Roman" w:hAnsi="Times New Roman" w:cs="Times New Roman"/>
          <w:sz w:val="28"/>
          <w:szCs w:val="28"/>
        </w:rPr>
        <w:softHyphen/>
        <w:t>бей. Для «плясок» выбирается ровная сухая площадка и на ней на утренней и, в особенности, на вечерней заре собираются все гнездя</w:t>
      </w:r>
      <w:r w:rsidRPr="00E96BFD">
        <w:rPr>
          <w:rFonts w:ascii="Times New Roman" w:hAnsi="Times New Roman" w:cs="Times New Roman"/>
          <w:sz w:val="28"/>
          <w:szCs w:val="28"/>
        </w:rPr>
        <w:softHyphen/>
        <w:t xml:space="preserve">щиеся поблизости </w:t>
      </w:r>
      <w:r w:rsidRPr="00E96BFD">
        <w:rPr>
          <w:rFonts w:ascii="Times New Roman" w:hAnsi="Times New Roman" w:cs="Times New Roman"/>
          <w:sz w:val="28"/>
          <w:szCs w:val="28"/>
        </w:rPr>
        <w:lastRenderedPageBreak/>
        <w:t>птицы. Собравшись, журавли образуют круг, иногда в 2 или 3 ряда, оставляя середину свободной. На середину круга вы</w:t>
      </w:r>
      <w:r w:rsidRPr="00E96BFD">
        <w:rPr>
          <w:rFonts w:ascii="Times New Roman" w:hAnsi="Times New Roman" w:cs="Times New Roman"/>
          <w:sz w:val="28"/>
          <w:szCs w:val="28"/>
        </w:rPr>
        <w:softHyphen/>
        <w:t>ходят несколько птиц и начинают подпрыгивать, распускать крылья, вытягивать шею, наклоняться, приседать, распуская перья зоба и из</w:t>
      </w:r>
      <w:r w:rsidRPr="00E96BFD">
        <w:rPr>
          <w:rFonts w:ascii="Times New Roman" w:hAnsi="Times New Roman" w:cs="Times New Roman"/>
          <w:sz w:val="28"/>
          <w:szCs w:val="28"/>
        </w:rPr>
        <w:softHyphen/>
        <w:t>давая при этом трубные звуки. Утомившиеся птицы возвращаются на свои места в кругу зрителей, а на их места, на середину круга, выхо</w:t>
      </w:r>
      <w:r w:rsidRPr="00E96BFD">
        <w:rPr>
          <w:rFonts w:ascii="Times New Roman" w:hAnsi="Times New Roman" w:cs="Times New Roman"/>
          <w:sz w:val="28"/>
          <w:szCs w:val="28"/>
        </w:rPr>
        <w:softHyphen/>
        <w:t>дят новые и снова начинаются танцы. Затем красавки всей стаей под</w:t>
      </w:r>
      <w:r w:rsidRPr="00E96BFD">
        <w:rPr>
          <w:rFonts w:ascii="Times New Roman" w:hAnsi="Times New Roman" w:cs="Times New Roman"/>
          <w:sz w:val="28"/>
          <w:szCs w:val="28"/>
        </w:rPr>
        <w:softHyphen/>
        <w:t>нимаются, описывая круги в воздухе, и улетают».</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Рыбаков Б. А. делает вывод, что особое отношение славян-язычников к журавлям объясня</w:t>
      </w:r>
      <w:r w:rsidRPr="00E96BFD">
        <w:rPr>
          <w:rFonts w:ascii="Times New Roman" w:hAnsi="Times New Roman" w:cs="Times New Roman"/>
          <w:sz w:val="28"/>
          <w:szCs w:val="28"/>
        </w:rPr>
        <w:softHyphen/>
        <w:t>ется этими интересными брачными танцами. Весенние игры и знаменитые пляски журавлей совпадали с началом русалий. Отлет журавлей совпадал с осенними праздниками урожая.</w:t>
      </w:r>
      <w:r w:rsidRPr="00E96BFD">
        <w:rPr>
          <w:rStyle w:val="ts2"/>
          <w:rFonts w:ascii="Times New Roman" w:hAnsi="Times New Roman" w:cs="Times New Roman"/>
          <w:sz w:val="28"/>
          <w:szCs w:val="28"/>
        </w:rPr>
        <w:t xml:space="preserve"> </w:t>
      </w:r>
      <w:r w:rsidRPr="00E96BFD">
        <w:rPr>
          <w:rFonts w:ascii="Times New Roman" w:hAnsi="Times New Roman" w:cs="Times New Roman"/>
          <w:sz w:val="28"/>
          <w:szCs w:val="28"/>
        </w:rPr>
        <w:t xml:space="preserve">Журавлиные пляски производились по кругу; браслет, будучи надет на руку </w:t>
      </w:r>
      <w:proofErr w:type="spellStart"/>
      <w:r w:rsidRPr="00E96BFD">
        <w:rPr>
          <w:rFonts w:ascii="Times New Roman" w:hAnsi="Times New Roman" w:cs="Times New Roman"/>
          <w:sz w:val="28"/>
          <w:szCs w:val="28"/>
        </w:rPr>
        <w:t>русальской</w:t>
      </w:r>
      <w:proofErr w:type="spellEnd"/>
      <w:r w:rsidRPr="00E96BFD">
        <w:rPr>
          <w:rFonts w:ascii="Times New Roman" w:hAnsi="Times New Roman" w:cs="Times New Roman"/>
          <w:sz w:val="28"/>
          <w:szCs w:val="28"/>
        </w:rPr>
        <w:t xml:space="preserve"> плясуньи (а это зафиксировано изображениями на самих наручах), образовывал как бы журавлиный круговой хоровод. </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Культ журавлей, по мнению Рыбакова Б. А., проясняет вопрос о корнях русской сказки о Жар-Птице. Эта сказочная птица наделена многими чертами, совершенно чуждыми журавлям, но следует обратить внимание на то, что многие словесные обозначения жара, раскаленных угольев фонетически очень близки к словам, обозначающим журавлей:</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w:t>
      </w:r>
      <w:proofErr w:type="spellStart"/>
      <w:r w:rsidRPr="00E96BFD">
        <w:rPr>
          <w:rFonts w:ascii="Times New Roman" w:hAnsi="Times New Roman"/>
          <w:sz w:val="28"/>
          <w:szCs w:val="28"/>
        </w:rPr>
        <w:t>Жеравик</w:t>
      </w:r>
      <w:proofErr w:type="spellEnd"/>
      <w:r w:rsidRPr="00E96BFD">
        <w:rPr>
          <w:rFonts w:ascii="Times New Roman" w:hAnsi="Times New Roman"/>
          <w:sz w:val="28"/>
          <w:szCs w:val="28"/>
        </w:rPr>
        <w:t xml:space="preserve">» </w:t>
      </w:r>
      <w:r w:rsidR="00DE3B97">
        <w:rPr>
          <w:rFonts w:ascii="Times New Roman" w:hAnsi="Times New Roman"/>
          <w:sz w:val="28"/>
          <w:szCs w:val="28"/>
        </w:rPr>
        <w:t xml:space="preserve">– </w:t>
      </w:r>
      <w:r w:rsidRPr="00E96BFD">
        <w:rPr>
          <w:rFonts w:ascii="Times New Roman" w:hAnsi="Times New Roman"/>
          <w:sz w:val="28"/>
          <w:szCs w:val="28"/>
        </w:rPr>
        <w:t>омоним, обозначающий и журавля и раскаленные угли.</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w:t>
      </w:r>
      <w:proofErr w:type="spellStart"/>
      <w:r w:rsidRPr="00E96BFD">
        <w:rPr>
          <w:rFonts w:ascii="Times New Roman" w:hAnsi="Times New Roman"/>
          <w:sz w:val="28"/>
          <w:szCs w:val="28"/>
        </w:rPr>
        <w:t>Жеравь</w:t>
      </w:r>
      <w:proofErr w:type="spellEnd"/>
      <w:r w:rsidRPr="00E96BFD">
        <w:rPr>
          <w:rFonts w:ascii="Times New Roman" w:hAnsi="Times New Roman"/>
          <w:sz w:val="28"/>
          <w:szCs w:val="28"/>
        </w:rPr>
        <w:t xml:space="preserve">» </w:t>
      </w:r>
      <w:r w:rsidR="004A3B0F">
        <w:rPr>
          <w:rFonts w:ascii="Times New Roman" w:hAnsi="Times New Roman"/>
          <w:sz w:val="28"/>
          <w:szCs w:val="28"/>
        </w:rPr>
        <w:t xml:space="preserve">– </w:t>
      </w:r>
      <w:r w:rsidRPr="00E96BFD">
        <w:rPr>
          <w:rFonts w:ascii="Times New Roman" w:hAnsi="Times New Roman"/>
          <w:sz w:val="28"/>
          <w:szCs w:val="28"/>
        </w:rPr>
        <w:t>журавль.</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w:t>
      </w:r>
      <w:proofErr w:type="spellStart"/>
      <w:r w:rsidRPr="00E96BFD">
        <w:rPr>
          <w:rFonts w:ascii="Times New Roman" w:hAnsi="Times New Roman"/>
          <w:sz w:val="28"/>
          <w:szCs w:val="28"/>
        </w:rPr>
        <w:t>Жеравый</w:t>
      </w:r>
      <w:proofErr w:type="spellEnd"/>
      <w:r w:rsidRPr="00E96BFD">
        <w:rPr>
          <w:rFonts w:ascii="Times New Roman" w:hAnsi="Times New Roman"/>
          <w:sz w:val="28"/>
          <w:szCs w:val="28"/>
        </w:rPr>
        <w:t xml:space="preserve">» </w:t>
      </w:r>
      <w:r w:rsidR="004A3B0F">
        <w:rPr>
          <w:rFonts w:ascii="Times New Roman" w:hAnsi="Times New Roman"/>
          <w:sz w:val="28"/>
          <w:szCs w:val="28"/>
        </w:rPr>
        <w:t xml:space="preserve">– </w:t>
      </w:r>
      <w:r w:rsidRPr="00E96BFD">
        <w:rPr>
          <w:rFonts w:ascii="Times New Roman" w:hAnsi="Times New Roman"/>
          <w:sz w:val="28"/>
          <w:szCs w:val="28"/>
        </w:rPr>
        <w:t>горящий, жаркий, раскаленный.</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w:t>
      </w:r>
      <w:proofErr w:type="spellStart"/>
      <w:r w:rsidRPr="00E96BFD">
        <w:rPr>
          <w:rFonts w:ascii="Times New Roman" w:hAnsi="Times New Roman"/>
          <w:sz w:val="28"/>
          <w:szCs w:val="28"/>
        </w:rPr>
        <w:t>Жаравь</w:t>
      </w:r>
      <w:proofErr w:type="spellEnd"/>
      <w:r w:rsidRPr="00E96BFD">
        <w:rPr>
          <w:rFonts w:ascii="Times New Roman" w:hAnsi="Times New Roman"/>
          <w:sz w:val="28"/>
          <w:szCs w:val="28"/>
        </w:rPr>
        <w:t xml:space="preserve">» </w:t>
      </w:r>
      <w:r w:rsidR="004A3B0F">
        <w:rPr>
          <w:rFonts w:ascii="Times New Roman" w:hAnsi="Times New Roman"/>
          <w:sz w:val="28"/>
          <w:szCs w:val="28"/>
        </w:rPr>
        <w:t xml:space="preserve">– </w:t>
      </w:r>
      <w:r w:rsidRPr="00E96BFD">
        <w:rPr>
          <w:rFonts w:ascii="Times New Roman" w:hAnsi="Times New Roman"/>
          <w:sz w:val="28"/>
          <w:szCs w:val="28"/>
        </w:rPr>
        <w:t>журавль.</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Близость написания, достигающая иногда омонимического тождества, привела к сближению двух семантически не связанных понятий.</w:t>
      </w:r>
      <w:r w:rsidRPr="00E96BFD">
        <w:rPr>
          <w:rStyle w:val="ts2"/>
          <w:sz w:val="28"/>
          <w:szCs w:val="28"/>
        </w:rPr>
        <w:t xml:space="preserve">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Рыбаков высказывает предположение, что знаменитая сказочная Жар-Птица имеет прямое отношение к «</w:t>
      </w:r>
      <w:proofErr w:type="spellStart"/>
      <w:r w:rsidRPr="00E96BFD">
        <w:rPr>
          <w:sz w:val="28"/>
          <w:szCs w:val="28"/>
        </w:rPr>
        <w:t>Жаравь</w:t>
      </w:r>
      <w:proofErr w:type="spellEnd"/>
      <w:proofErr w:type="gramStart"/>
      <w:r w:rsidRPr="00E96BFD">
        <w:rPr>
          <w:sz w:val="28"/>
          <w:szCs w:val="28"/>
        </w:rPr>
        <w:t>»-</w:t>
      </w:r>
      <w:proofErr w:type="gramEnd"/>
      <w:r w:rsidRPr="00E96BFD">
        <w:rPr>
          <w:sz w:val="28"/>
          <w:szCs w:val="28"/>
        </w:rPr>
        <w:t>птице, которая также прилетает на пшеницу и ее караулят от зари до зари. Огненные свойства священной птицы, ее светящиеся перья могли возникнуть в результате освещенности ее лучами восходящего или закатного солнца; содействовало этому и сходство слов «</w:t>
      </w:r>
      <w:proofErr w:type="spellStart"/>
      <w:r w:rsidRPr="00E96BFD">
        <w:rPr>
          <w:sz w:val="28"/>
          <w:szCs w:val="28"/>
        </w:rPr>
        <w:t>жаравь</w:t>
      </w:r>
      <w:proofErr w:type="spellEnd"/>
      <w:r w:rsidRPr="00E96BFD">
        <w:rPr>
          <w:sz w:val="28"/>
          <w:szCs w:val="28"/>
        </w:rPr>
        <w:t>» (птица) – «</w:t>
      </w:r>
      <w:proofErr w:type="spellStart"/>
      <w:r w:rsidRPr="00E96BFD">
        <w:rPr>
          <w:sz w:val="28"/>
          <w:szCs w:val="28"/>
        </w:rPr>
        <w:t>жарявый</w:t>
      </w:r>
      <w:proofErr w:type="spellEnd"/>
      <w:r w:rsidRPr="00E96BFD">
        <w:rPr>
          <w:sz w:val="28"/>
          <w:szCs w:val="28"/>
        </w:rPr>
        <w:t xml:space="preserve">» (раскаленный).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Первичной основой для сказки могло служить поверье, что счастье и удача выпадает тому, кто первым увидит журавлиные русалии. Быть может, весенние </w:t>
      </w:r>
      <w:proofErr w:type="spellStart"/>
      <w:r w:rsidRPr="00E96BFD">
        <w:rPr>
          <w:rFonts w:ascii="Times New Roman" w:hAnsi="Times New Roman"/>
          <w:sz w:val="28"/>
          <w:szCs w:val="28"/>
        </w:rPr>
        <w:t>русальские</w:t>
      </w:r>
      <w:proofErr w:type="spellEnd"/>
      <w:r w:rsidRPr="00E96BFD">
        <w:rPr>
          <w:rFonts w:ascii="Times New Roman" w:hAnsi="Times New Roman"/>
          <w:sz w:val="28"/>
          <w:szCs w:val="28"/>
        </w:rPr>
        <w:t xml:space="preserve"> игрища людей должны были начинаться после того, как кто-то из людей уже увидел хоровод и пляски птиц, принесших с далекого юга тепло и расцвет природы?</w:t>
      </w:r>
      <w:r w:rsidRPr="00E96BFD">
        <w:rPr>
          <w:rStyle w:val="ts2"/>
          <w:rFonts w:ascii="Times New Roman" w:hAnsi="Times New Roman"/>
          <w:sz w:val="28"/>
          <w:szCs w:val="28"/>
        </w:rPr>
        <w:t xml:space="preserve"> </w:t>
      </w:r>
    </w:p>
    <w:p w:rsidR="007150B6" w:rsidRPr="00E96BFD" w:rsidRDefault="007150B6" w:rsidP="008D1E08">
      <w:pPr>
        <w:spacing w:after="0" w:line="240" w:lineRule="auto"/>
        <w:ind w:firstLine="397"/>
        <w:jc w:val="both"/>
        <w:rPr>
          <w:rStyle w:val="ts2"/>
          <w:rFonts w:ascii="Times New Roman" w:hAnsi="Times New Roman"/>
          <w:sz w:val="28"/>
          <w:szCs w:val="28"/>
        </w:rPr>
      </w:pPr>
      <w:r w:rsidRPr="00E96BFD">
        <w:rPr>
          <w:rFonts w:ascii="Times New Roman" w:hAnsi="Times New Roman"/>
          <w:sz w:val="28"/>
          <w:szCs w:val="28"/>
        </w:rPr>
        <w:t xml:space="preserve">Грифон-Див. Грифоны, идущие из глубины веков, древние «собаки Зевса» и стражи сокровищ, стали известны славянам еще в I тысячелетии до н. э. Образ </w:t>
      </w:r>
      <w:proofErr w:type="spellStart"/>
      <w:r w:rsidRPr="00E96BFD">
        <w:rPr>
          <w:rFonts w:ascii="Times New Roman" w:hAnsi="Times New Roman"/>
          <w:sz w:val="28"/>
          <w:szCs w:val="28"/>
        </w:rPr>
        <w:t>семаргла</w:t>
      </w:r>
      <w:proofErr w:type="spellEnd"/>
      <w:r w:rsidRPr="00E96BFD">
        <w:rPr>
          <w:rFonts w:ascii="Times New Roman" w:hAnsi="Times New Roman"/>
          <w:sz w:val="28"/>
          <w:szCs w:val="28"/>
        </w:rPr>
        <w:t xml:space="preserve"> добавился позднее, во время контактов Киевской Руси с Персией. Корни мифического грифона-Дива шли на полторы тысячи лет глубже корней заносного </w:t>
      </w:r>
      <w:proofErr w:type="spellStart"/>
      <w:r w:rsidRPr="00E96BFD">
        <w:rPr>
          <w:rFonts w:ascii="Times New Roman" w:hAnsi="Times New Roman"/>
          <w:sz w:val="28"/>
          <w:szCs w:val="28"/>
        </w:rPr>
        <w:t>семаргла</w:t>
      </w:r>
      <w:proofErr w:type="spellEnd"/>
      <w:r w:rsidRPr="00E96BFD">
        <w:rPr>
          <w:rFonts w:ascii="Times New Roman" w:hAnsi="Times New Roman"/>
          <w:sz w:val="28"/>
          <w:szCs w:val="28"/>
        </w:rPr>
        <w:t xml:space="preserve">. И грифоны и </w:t>
      </w:r>
      <w:proofErr w:type="spellStart"/>
      <w:r w:rsidRPr="00E96BFD">
        <w:rPr>
          <w:rFonts w:ascii="Times New Roman" w:hAnsi="Times New Roman"/>
          <w:sz w:val="28"/>
          <w:szCs w:val="28"/>
        </w:rPr>
        <w:t>семарглы</w:t>
      </w:r>
      <w:proofErr w:type="spellEnd"/>
      <w:r w:rsidRPr="00E96BFD">
        <w:rPr>
          <w:rFonts w:ascii="Times New Roman" w:hAnsi="Times New Roman"/>
          <w:sz w:val="28"/>
          <w:szCs w:val="28"/>
        </w:rPr>
        <w:t xml:space="preserve"> хорошо представлены в прикладном искусстве той части Руси, которая </w:t>
      </w:r>
      <w:r w:rsidRPr="00E96BFD">
        <w:rPr>
          <w:rFonts w:ascii="Times New Roman" w:hAnsi="Times New Roman"/>
          <w:sz w:val="28"/>
          <w:szCs w:val="28"/>
        </w:rPr>
        <w:lastRenderedPageBreak/>
        <w:t xml:space="preserve">широкой полосой окаймляла русские земли на юго-востоке и в значительной мере состояла из древних пространств славянской прародины, соприкасавшейся некогда со скифами-номадами. </w:t>
      </w:r>
      <w:r w:rsidRPr="00E96BFD">
        <w:rPr>
          <w:rFonts w:ascii="Times New Roman" w:hAnsi="Times New Roman"/>
          <w:sz w:val="28"/>
          <w:szCs w:val="28"/>
          <w:lang w:eastAsia="ru-RU"/>
        </w:rPr>
        <w:t xml:space="preserve">Грифон </w:t>
      </w:r>
      <w:r w:rsidRPr="00E96BFD">
        <w:rPr>
          <w:rFonts w:ascii="Times New Roman" w:hAnsi="Times New Roman"/>
          <w:sz w:val="28"/>
          <w:szCs w:val="28"/>
        </w:rPr>
        <w:t xml:space="preserve">(русское название Див) </w:t>
      </w:r>
      <w:r w:rsidRPr="00E96BFD">
        <w:rPr>
          <w:rFonts w:ascii="Times New Roman" w:hAnsi="Times New Roman"/>
          <w:sz w:val="28"/>
          <w:szCs w:val="28"/>
          <w:lang w:eastAsia="ru-RU"/>
        </w:rPr>
        <w:t xml:space="preserve">важнее </w:t>
      </w:r>
      <w:proofErr w:type="spellStart"/>
      <w:r w:rsidRPr="00E96BFD">
        <w:rPr>
          <w:rFonts w:ascii="Times New Roman" w:hAnsi="Times New Roman"/>
          <w:sz w:val="28"/>
          <w:szCs w:val="28"/>
          <w:lang w:eastAsia="ru-RU"/>
        </w:rPr>
        <w:t>семарглов</w:t>
      </w:r>
      <w:proofErr w:type="spellEnd"/>
      <w:r w:rsidRPr="00E96BFD">
        <w:rPr>
          <w:rFonts w:ascii="Times New Roman" w:hAnsi="Times New Roman"/>
          <w:sz w:val="28"/>
          <w:szCs w:val="28"/>
          <w:lang w:eastAsia="ru-RU"/>
        </w:rPr>
        <w:t xml:space="preserve">: он занимает центральное положение в композициях, он связан с небесной стихией, что подчеркнуто его орлиной головой и птичьими когтями его передних лап; львиное туловище говорит о земной сфере действия, об этом же говорят и символы растущей земли. </w:t>
      </w:r>
      <w:r w:rsidRPr="00E96BFD">
        <w:rPr>
          <w:rFonts w:ascii="Times New Roman" w:hAnsi="Times New Roman"/>
          <w:sz w:val="28"/>
          <w:szCs w:val="28"/>
        </w:rPr>
        <w:t xml:space="preserve">(Рис. 4б) </w:t>
      </w:r>
      <w:r w:rsidRPr="00E96BFD">
        <w:rPr>
          <w:rFonts w:ascii="Times New Roman" w:hAnsi="Times New Roman"/>
          <w:sz w:val="28"/>
          <w:szCs w:val="28"/>
          <w:lang w:eastAsia="ru-RU"/>
        </w:rPr>
        <w:t xml:space="preserve">Связь же этих грифонов на венце из Девичьей Горы с вегетативной магией отчетливо показана огромными «кринами» и знаками семян на туловищах грифонов. </w:t>
      </w:r>
      <w:r w:rsidRPr="00E96BFD">
        <w:rPr>
          <w:rFonts w:ascii="Times New Roman" w:hAnsi="Times New Roman"/>
          <w:sz w:val="28"/>
          <w:szCs w:val="28"/>
        </w:rPr>
        <w:t>Грифон рассматривался людьми эпохи Игоря и Святослава как повелитель природы, как исполнитель воли высшей незримой силы.</w:t>
      </w:r>
      <w:r w:rsidRPr="00E96BFD">
        <w:rPr>
          <w:rStyle w:val="ts2"/>
          <w:rFonts w:ascii="Times New Roman" w:hAnsi="Times New Roman"/>
          <w:sz w:val="28"/>
          <w:szCs w:val="28"/>
        </w:rPr>
        <w:t xml:space="preserve">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У автора «Слова о полку Игореве» Див </w:t>
      </w:r>
      <w:r w:rsidR="00B26F82">
        <w:rPr>
          <w:rFonts w:ascii="Times New Roman" w:hAnsi="Times New Roman"/>
          <w:spacing w:val="6"/>
          <w:sz w:val="28"/>
          <w:szCs w:val="28"/>
        </w:rPr>
        <w:t xml:space="preserve">– </w:t>
      </w:r>
      <w:r w:rsidRPr="00E96BFD">
        <w:rPr>
          <w:rFonts w:ascii="Times New Roman" w:hAnsi="Times New Roman"/>
          <w:sz w:val="28"/>
          <w:szCs w:val="28"/>
        </w:rPr>
        <w:t xml:space="preserve">защитник русских людей, выступивших в поход в недобрый час солнечного затмения. В начале похода Див грозил с высоты всей степи Причерноморью, Крыму и Поволжью; после поражения Игорева полка Див упал вниз, на землю. </w:t>
      </w:r>
    </w:p>
    <w:p w:rsidR="007150B6" w:rsidRPr="00E96BFD" w:rsidRDefault="007150B6" w:rsidP="008D1E08">
      <w:pPr>
        <w:spacing w:after="0" w:line="240" w:lineRule="auto"/>
        <w:ind w:firstLine="397"/>
        <w:jc w:val="both"/>
        <w:rPr>
          <w:rStyle w:val="ts2"/>
          <w:rFonts w:ascii="Times New Roman" w:hAnsi="Times New Roman"/>
          <w:sz w:val="28"/>
          <w:szCs w:val="28"/>
        </w:rPr>
      </w:pPr>
      <w:r w:rsidRPr="00E96BFD">
        <w:rPr>
          <w:rFonts w:ascii="Times New Roman" w:hAnsi="Times New Roman"/>
          <w:sz w:val="28"/>
          <w:szCs w:val="28"/>
        </w:rPr>
        <w:t xml:space="preserve">Грифоны широко применялись и в церковном искусстве. В киевской Софии, кафедральном соборе всей Руси, огромные фресковые изображения грифонов. Второстепенное пространство заполнено заклинательным растительным узором. Грифоны с </w:t>
      </w:r>
      <w:proofErr w:type="spellStart"/>
      <w:r w:rsidRPr="00E96BFD">
        <w:rPr>
          <w:rFonts w:ascii="Times New Roman" w:hAnsi="Times New Roman"/>
          <w:sz w:val="28"/>
          <w:szCs w:val="28"/>
        </w:rPr>
        <w:t>семарглами</w:t>
      </w:r>
      <w:proofErr w:type="spellEnd"/>
      <w:r w:rsidRPr="00E96BFD">
        <w:rPr>
          <w:rFonts w:ascii="Times New Roman" w:hAnsi="Times New Roman"/>
          <w:sz w:val="28"/>
          <w:szCs w:val="28"/>
        </w:rPr>
        <w:t xml:space="preserve"> стерегут врата суздальского собора 1230-х годов; грифоны часты в белокаменной резьбе XII</w:t>
      </w:r>
      <w:r w:rsidR="00B26F82">
        <w:rPr>
          <w:rFonts w:ascii="Times New Roman" w:hAnsi="Times New Roman"/>
          <w:sz w:val="28"/>
          <w:szCs w:val="28"/>
        </w:rPr>
        <w:t>–</w:t>
      </w:r>
      <w:r w:rsidRPr="00E96BFD">
        <w:rPr>
          <w:rFonts w:ascii="Times New Roman" w:hAnsi="Times New Roman"/>
          <w:sz w:val="28"/>
          <w:szCs w:val="28"/>
        </w:rPr>
        <w:t xml:space="preserve">XIII вв. Образ грифона, пришедший из глубины языческих времен, просуществовал на виду у православного духовенства весь </w:t>
      </w:r>
      <w:proofErr w:type="spellStart"/>
      <w:r w:rsidRPr="00E96BFD">
        <w:rPr>
          <w:rFonts w:ascii="Times New Roman" w:hAnsi="Times New Roman"/>
          <w:sz w:val="28"/>
          <w:szCs w:val="28"/>
        </w:rPr>
        <w:t>домонгольский</w:t>
      </w:r>
      <w:proofErr w:type="spellEnd"/>
      <w:r w:rsidRPr="00E96BFD">
        <w:rPr>
          <w:rFonts w:ascii="Times New Roman" w:hAnsi="Times New Roman"/>
          <w:sz w:val="28"/>
          <w:szCs w:val="28"/>
        </w:rPr>
        <w:t xml:space="preserve"> период и в трансформированном виде перешагнул в последующие столетия.</w:t>
      </w:r>
    </w:p>
    <w:p w:rsidR="007150B6" w:rsidRPr="00E96BFD" w:rsidRDefault="007150B6" w:rsidP="008D1E08">
      <w:pPr>
        <w:spacing w:after="0" w:line="240" w:lineRule="auto"/>
        <w:ind w:firstLine="397"/>
        <w:jc w:val="both"/>
        <w:rPr>
          <w:rFonts w:ascii="Times New Roman" w:hAnsi="Times New Roman"/>
          <w:spacing w:val="-2"/>
          <w:sz w:val="28"/>
          <w:szCs w:val="28"/>
        </w:rPr>
      </w:pPr>
      <w:r w:rsidRPr="00E96BFD">
        <w:rPr>
          <w:rStyle w:val="ts2"/>
          <w:rFonts w:ascii="Times New Roman" w:hAnsi="Times New Roman"/>
          <w:spacing w:val="-2"/>
          <w:sz w:val="28"/>
          <w:szCs w:val="28"/>
        </w:rPr>
        <w:t xml:space="preserve">Грифон во </w:t>
      </w:r>
      <w:r w:rsidRPr="00E96BFD">
        <w:rPr>
          <w:rFonts w:ascii="Times New Roman" w:hAnsi="Times New Roman"/>
          <w:spacing w:val="-2"/>
          <w:sz w:val="28"/>
          <w:szCs w:val="28"/>
        </w:rPr>
        <w:t xml:space="preserve">второй половине XIX в. (в царствование императора Александра II), </w:t>
      </w:r>
      <w:r w:rsidRPr="00E96BFD">
        <w:rPr>
          <w:rStyle w:val="ts2"/>
          <w:rFonts w:ascii="Times New Roman" w:hAnsi="Times New Roman"/>
          <w:spacing w:val="-2"/>
          <w:sz w:val="28"/>
          <w:szCs w:val="28"/>
        </w:rPr>
        <w:t xml:space="preserve">появляется на родовом гербе </w:t>
      </w:r>
      <w:r w:rsidRPr="00E96BFD">
        <w:rPr>
          <w:rFonts w:ascii="Times New Roman" w:hAnsi="Times New Roman"/>
          <w:spacing w:val="-2"/>
          <w:sz w:val="28"/>
          <w:szCs w:val="28"/>
        </w:rPr>
        <w:t xml:space="preserve">дома Романовых, правящей с </w:t>
      </w:r>
      <w:smartTag w:uri="urn:schemas-microsoft-com:office:smarttags" w:element="metricconverter">
        <w:smartTagPr>
          <w:attr w:name="ProductID" w:val="1613 г"/>
        </w:smartTagPr>
        <w:r w:rsidRPr="00E96BFD">
          <w:rPr>
            <w:rFonts w:ascii="Times New Roman" w:hAnsi="Times New Roman"/>
            <w:spacing w:val="-2"/>
            <w:sz w:val="28"/>
            <w:szCs w:val="28"/>
          </w:rPr>
          <w:t>1613 г</w:t>
        </w:r>
      </w:smartTag>
      <w:r w:rsidRPr="00E96BFD">
        <w:rPr>
          <w:rFonts w:ascii="Times New Roman" w:hAnsi="Times New Roman"/>
          <w:spacing w:val="-2"/>
          <w:sz w:val="28"/>
          <w:szCs w:val="28"/>
        </w:rPr>
        <w:t xml:space="preserve">. в России династии. (Рис. 4в) Герольдмейстер барон Б.В. </w:t>
      </w:r>
      <w:proofErr w:type="gramStart"/>
      <w:r w:rsidRPr="00E96BFD">
        <w:rPr>
          <w:rFonts w:ascii="Times New Roman" w:hAnsi="Times New Roman"/>
          <w:spacing w:val="-2"/>
          <w:sz w:val="28"/>
          <w:szCs w:val="28"/>
        </w:rPr>
        <w:t>Кене</w:t>
      </w:r>
      <w:proofErr w:type="gramEnd"/>
      <w:r w:rsidRPr="00E96BFD">
        <w:rPr>
          <w:rFonts w:ascii="Times New Roman" w:hAnsi="Times New Roman"/>
          <w:spacing w:val="-2"/>
          <w:sz w:val="28"/>
          <w:szCs w:val="28"/>
        </w:rPr>
        <w:t xml:space="preserve"> на основании романовского предания и рисунка на прапоре (личном знамени) боярина Н. И. Романова создает герб, который получает Высочайшее утверждение 8 декабря </w:t>
      </w:r>
      <w:smartTag w:uri="urn:schemas-microsoft-com:office:smarttags" w:element="metricconverter">
        <w:smartTagPr>
          <w:attr w:name="ProductID" w:val="1856 г"/>
        </w:smartTagPr>
        <w:r w:rsidRPr="00E96BFD">
          <w:rPr>
            <w:rFonts w:ascii="Times New Roman" w:hAnsi="Times New Roman"/>
            <w:spacing w:val="-2"/>
            <w:sz w:val="28"/>
            <w:szCs w:val="28"/>
          </w:rPr>
          <w:t>1856 г</w:t>
        </w:r>
      </w:smartTag>
      <w:r w:rsidR="00303E06">
        <w:rPr>
          <w:rFonts w:ascii="Times New Roman" w:hAnsi="Times New Roman"/>
          <w:spacing w:val="-2"/>
          <w:sz w:val="28"/>
          <w:szCs w:val="28"/>
        </w:rPr>
        <w:t>.</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В ХХ</w:t>
      </w:r>
      <w:proofErr w:type="gramStart"/>
      <w:r w:rsidRPr="00E96BFD">
        <w:rPr>
          <w:rFonts w:ascii="Times New Roman" w:hAnsi="Times New Roman"/>
          <w:sz w:val="28"/>
          <w:szCs w:val="28"/>
        </w:rPr>
        <w:t>I</w:t>
      </w:r>
      <w:proofErr w:type="gramEnd"/>
      <w:r w:rsidRPr="00E96BFD">
        <w:rPr>
          <w:rFonts w:ascii="Times New Roman" w:hAnsi="Times New Roman"/>
          <w:sz w:val="28"/>
          <w:szCs w:val="28"/>
        </w:rPr>
        <w:t xml:space="preserve"> веке </w:t>
      </w:r>
      <w:r w:rsidRPr="00E96BFD">
        <w:rPr>
          <w:rStyle w:val="ts2"/>
          <w:rFonts w:ascii="Times New Roman" w:hAnsi="Times New Roman"/>
          <w:sz w:val="28"/>
          <w:szCs w:val="28"/>
        </w:rPr>
        <w:t xml:space="preserve">грифон появляется на символике государственных силовых структур. В частности, </w:t>
      </w:r>
      <w:r w:rsidRPr="00E96BFD">
        <w:rPr>
          <w:rFonts w:ascii="Times New Roman" w:hAnsi="Times New Roman"/>
          <w:sz w:val="28"/>
          <w:szCs w:val="28"/>
        </w:rPr>
        <w:t>фамильный герб Романовых – бегущий грифон с мечом — напоминает нарукавный знак принадлежности к Главному Командованию внутренних войск РФ. (Рис. 4г)</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Двуглавый орёл. Рыбаков делает предположение о появлении в русской орнаментики двуглавого орла. Парность изображений грифонов в русском прикладном искусстве, возможно, является не отражением представлений непременно о двух существах, а всего лишь изобразительным средством, помогающим художнику выявить на плоскости повсеместность влияния могучего мифического птице-зверя, устремленного и налево и направо. То же самое следует сказать и о парных изображениях русалок, птиц у древа жизни. Парность отвечала двум видам пожеланий: «во все стороны», «повсюду на земле». Первое по </w:t>
      </w:r>
      <w:r w:rsidRPr="00E96BFD">
        <w:rPr>
          <w:rFonts w:ascii="Times New Roman" w:hAnsi="Times New Roman"/>
          <w:sz w:val="28"/>
          <w:szCs w:val="28"/>
        </w:rPr>
        <w:lastRenderedPageBreak/>
        <w:t xml:space="preserve">времени известное изображение двух грифонов в русском средневековом искусстве - на турьем роге - очень похоже на двуглавую птицу с головами, направленными в обе стороны. </w:t>
      </w:r>
    </w:p>
    <w:p w:rsidR="007150B6" w:rsidRPr="00E96BFD" w:rsidRDefault="007150B6" w:rsidP="008D1E08">
      <w:pPr>
        <w:spacing w:after="0" w:line="240" w:lineRule="auto"/>
        <w:ind w:firstLine="397"/>
        <w:jc w:val="both"/>
        <w:rPr>
          <w:rStyle w:val="ts2"/>
          <w:rFonts w:ascii="Times New Roman" w:hAnsi="Times New Roman"/>
          <w:sz w:val="28"/>
          <w:szCs w:val="28"/>
        </w:rPr>
      </w:pPr>
      <w:r w:rsidRPr="00E96BFD">
        <w:rPr>
          <w:rFonts w:ascii="Times New Roman" w:hAnsi="Times New Roman"/>
          <w:sz w:val="28"/>
          <w:szCs w:val="28"/>
        </w:rPr>
        <w:t>Постепенно это приводит к созданию, задолго до появления геральдического двуглавого орла, к композициям с двуглавой птицей в центральной части. Новгородские находки начала XV в. показывают, что образ двуглавой птицы появился раньше, чем Иваном III был принят двуглавый орёл в качестве герба. Двуглавый орел широко известен в русской народной вышивке и резьбе XIX в., где он обычно изображался без корон, скипетра и державы. (Рис. 4д)</w:t>
      </w:r>
      <w:r w:rsidRPr="00E96BFD">
        <w:rPr>
          <w:rStyle w:val="ts2"/>
          <w:rFonts w:ascii="Times New Roman" w:hAnsi="Times New Roman"/>
          <w:sz w:val="28"/>
          <w:szCs w:val="28"/>
        </w:rPr>
        <w:t xml:space="preserve"> </w:t>
      </w:r>
      <w:r w:rsidRPr="00E96BFD">
        <w:rPr>
          <w:rFonts w:ascii="Times New Roman" w:hAnsi="Times New Roman"/>
          <w:sz w:val="28"/>
          <w:szCs w:val="28"/>
        </w:rPr>
        <w:t xml:space="preserve">Двуглавый орел иногда заменяет в вышивке фигуры </w:t>
      </w:r>
      <w:proofErr w:type="spellStart"/>
      <w:r w:rsidRPr="00E96BFD">
        <w:rPr>
          <w:rFonts w:ascii="Times New Roman" w:hAnsi="Times New Roman"/>
          <w:sz w:val="28"/>
          <w:szCs w:val="28"/>
        </w:rPr>
        <w:t>рожаниц</w:t>
      </w:r>
      <w:proofErr w:type="spellEnd"/>
      <w:r w:rsidRPr="00E96BFD">
        <w:rPr>
          <w:rFonts w:ascii="Times New Roman" w:hAnsi="Times New Roman"/>
          <w:sz w:val="28"/>
          <w:szCs w:val="28"/>
        </w:rPr>
        <w:t xml:space="preserve">, иногда сосуществует с ними, а иногда вплетается в неразгаданные архаичные композиции явно языческого характера. </w:t>
      </w:r>
    </w:p>
    <w:p w:rsidR="007150B6" w:rsidRPr="00E96BFD" w:rsidRDefault="007150B6" w:rsidP="008D1E08">
      <w:pPr>
        <w:spacing w:after="0" w:line="240" w:lineRule="auto"/>
        <w:ind w:firstLine="397"/>
        <w:jc w:val="both"/>
        <w:rPr>
          <w:rStyle w:val="ts2"/>
          <w:rFonts w:ascii="Times New Roman" w:hAnsi="Times New Roman"/>
          <w:sz w:val="28"/>
          <w:szCs w:val="28"/>
        </w:rPr>
      </w:pPr>
    </w:p>
    <w:p w:rsidR="007150B6" w:rsidRDefault="007150B6" w:rsidP="008D1E08">
      <w:pPr>
        <w:spacing w:after="0" w:line="240" w:lineRule="auto"/>
        <w:ind w:firstLine="397"/>
        <w:jc w:val="center"/>
        <w:rPr>
          <w:rFonts w:ascii="Times New Roman" w:hAnsi="Times New Roman"/>
          <w:sz w:val="28"/>
          <w:szCs w:val="28"/>
        </w:rPr>
      </w:pPr>
      <w:r w:rsidRPr="00E96BFD">
        <w:rPr>
          <w:rFonts w:ascii="Times New Roman" w:hAnsi="Times New Roman"/>
          <w:noProof/>
          <w:sz w:val="28"/>
          <w:szCs w:val="28"/>
          <w:lang w:eastAsia="ru-RU"/>
        </w:rPr>
        <w:drawing>
          <wp:inline distT="0" distB="0" distL="0" distR="0" wp14:anchorId="73913F7B" wp14:editId="263D5303">
            <wp:extent cx="5459104" cy="1608419"/>
            <wp:effectExtent l="0" t="0" r="0" b="0"/>
            <wp:docPr id="25" name="Рисунок 25" descr="орнаменты зооморфны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рнаменты зооморфный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9300" cy="1608477"/>
                    </a:xfrm>
                    <a:prstGeom prst="rect">
                      <a:avLst/>
                    </a:prstGeom>
                    <a:noFill/>
                    <a:ln>
                      <a:noFill/>
                    </a:ln>
                  </pic:spPr>
                </pic:pic>
              </a:graphicData>
            </a:graphic>
          </wp:inline>
        </w:drawing>
      </w:r>
      <w:r w:rsidR="005F1822" w:rsidRPr="00E96BFD">
        <w:rPr>
          <w:rFonts w:ascii="Times New Roman" w:hAnsi="Times New Roman"/>
          <w:sz w:val="28"/>
          <w:szCs w:val="28"/>
        </w:rPr>
        <w:t>Рисунок</w:t>
      </w:r>
      <w:r w:rsidRPr="00E96BFD">
        <w:rPr>
          <w:rFonts w:ascii="Times New Roman" w:hAnsi="Times New Roman"/>
          <w:sz w:val="28"/>
          <w:szCs w:val="28"/>
        </w:rPr>
        <w:t xml:space="preserve"> 4</w:t>
      </w:r>
    </w:p>
    <w:p w:rsidR="00F63FC1" w:rsidRPr="00E96BFD" w:rsidRDefault="00F63FC1" w:rsidP="008D1E08">
      <w:pPr>
        <w:spacing w:after="0" w:line="240" w:lineRule="auto"/>
        <w:ind w:firstLine="397"/>
        <w:jc w:val="center"/>
        <w:rPr>
          <w:rStyle w:val="ts2"/>
          <w:rFonts w:ascii="Times New Roman" w:hAnsi="Times New Roman"/>
          <w:sz w:val="28"/>
          <w:szCs w:val="28"/>
        </w:rPr>
      </w:pP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Звериный мотив, основанный на идее единобор</w:t>
      </w:r>
      <w:r w:rsidRPr="00E96BFD">
        <w:rPr>
          <w:sz w:val="28"/>
          <w:szCs w:val="28"/>
        </w:rPr>
        <w:softHyphen/>
        <w:t>ства двух животных, имеет то же космологически-мифологическое проис</w:t>
      </w:r>
      <w:r w:rsidRPr="00E96BFD">
        <w:rPr>
          <w:sz w:val="28"/>
          <w:szCs w:val="28"/>
        </w:rPr>
        <w:softHyphen/>
        <w:t xml:space="preserve">хождение, что и плетенка. (Рис. 3д) Звериный стиль был молитвой-заклинанием, призыва воинского духа, и одновременно – оберегом от духов страха и слабости. В основе этого стилистического единства лежит общность происхождения от </w:t>
      </w:r>
      <w:r w:rsidRPr="00E96BFD">
        <w:rPr>
          <w:bCs/>
          <w:sz w:val="28"/>
          <w:szCs w:val="28"/>
        </w:rPr>
        <w:t>звериного орнамента</w:t>
      </w:r>
      <w:r w:rsidRPr="00E96BFD">
        <w:rPr>
          <w:sz w:val="28"/>
          <w:szCs w:val="28"/>
        </w:rPr>
        <w:t xml:space="preserve"> восточно-европейских кочевников эпохи переселения народов. Это искусство возникло в обстановке крупнейших передвижений, когда значительную роль играли контакты европейских варваров с кочевниками евразийских степей. Звериный стиль скифов и средневековых </w:t>
      </w:r>
      <w:proofErr w:type="spellStart"/>
      <w:r w:rsidRPr="00E96BFD">
        <w:rPr>
          <w:sz w:val="28"/>
          <w:szCs w:val="28"/>
        </w:rPr>
        <w:t>русичей</w:t>
      </w:r>
      <w:proofErr w:type="spellEnd"/>
      <w:r w:rsidRPr="00E96BFD">
        <w:rPr>
          <w:sz w:val="28"/>
          <w:szCs w:val="28"/>
        </w:rPr>
        <w:t xml:space="preserve"> имеет  несомненное сходство. Традиционные для скифского искусства сцены борьбы и терзания — прообраз русской плетёнки.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В Древней Руси, в орнаменте XII–XIV вв. появляется «чудовищный» стиль. Сам термин «тератологический стиль» (</w:t>
      </w:r>
      <w:proofErr w:type="spellStart"/>
      <w:r w:rsidRPr="00E96BFD">
        <w:rPr>
          <w:sz w:val="28"/>
          <w:szCs w:val="28"/>
        </w:rPr>
        <w:t>teras</w:t>
      </w:r>
      <w:proofErr w:type="spellEnd"/>
      <w:r w:rsidRPr="00E96BFD">
        <w:rPr>
          <w:sz w:val="28"/>
          <w:szCs w:val="28"/>
        </w:rPr>
        <w:t xml:space="preserve"> - чудовище, диво; </w:t>
      </w:r>
      <w:proofErr w:type="spellStart"/>
      <w:r w:rsidRPr="00E96BFD">
        <w:rPr>
          <w:sz w:val="28"/>
          <w:szCs w:val="28"/>
        </w:rPr>
        <w:t>teratologos</w:t>
      </w:r>
      <w:proofErr w:type="spellEnd"/>
      <w:r w:rsidRPr="00E96BFD">
        <w:rPr>
          <w:sz w:val="28"/>
          <w:szCs w:val="28"/>
        </w:rPr>
        <w:t xml:space="preserve"> - фантастический) был введен во второй половине XIX века Ф.И. Буслаевым, который </w:t>
      </w:r>
      <w:r w:rsidRPr="00E96BFD">
        <w:rPr>
          <w:color w:val="000000"/>
          <w:spacing w:val="1"/>
          <w:sz w:val="28"/>
          <w:szCs w:val="28"/>
        </w:rPr>
        <w:t xml:space="preserve">назвал так одно из самых значительных и оригинальных направлений русской книжной графики, </w:t>
      </w:r>
      <w:r w:rsidRPr="00E96BFD">
        <w:rPr>
          <w:color w:val="000000"/>
          <w:spacing w:val="6"/>
          <w:sz w:val="28"/>
          <w:szCs w:val="28"/>
        </w:rPr>
        <w:t xml:space="preserve">важнейшим центром </w:t>
      </w:r>
      <w:proofErr w:type="gramStart"/>
      <w:r w:rsidRPr="00E96BFD">
        <w:rPr>
          <w:color w:val="000000"/>
          <w:spacing w:val="6"/>
          <w:sz w:val="28"/>
          <w:szCs w:val="28"/>
        </w:rPr>
        <w:t>распространения</w:t>
      </w:r>
      <w:proofErr w:type="gramEnd"/>
      <w:r w:rsidRPr="00E96BFD">
        <w:rPr>
          <w:color w:val="000000"/>
          <w:spacing w:val="6"/>
          <w:sz w:val="28"/>
          <w:szCs w:val="28"/>
        </w:rPr>
        <w:t xml:space="preserve"> которого в XII—XIV веках </w:t>
      </w:r>
      <w:r w:rsidRPr="00E96BFD">
        <w:rPr>
          <w:color w:val="000000"/>
          <w:spacing w:val="1"/>
          <w:sz w:val="28"/>
          <w:szCs w:val="28"/>
        </w:rPr>
        <w:t>был Новгород.</w:t>
      </w:r>
      <w:r w:rsidRPr="00E96BFD">
        <w:rPr>
          <w:sz w:val="28"/>
          <w:szCs w:val="28"/>
        </w:rPr>
        <w:t xml:space="preserve">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Плетенка – как неотъемлемая часть названного стиля – употреблялась славянскими мастерами. Как показывают археологические находки, </w:t>
      </w:r>
      <w:r w:rsidRPr="00E96BFD">
        <w:rPr>
          <w:sz w:val="28"/>
          <w:szCs w:val="28"/>
        </w:rPr>
        <w:lastRenderedPageBreak/>
        <w:t>широко пользовались плетеным узором в Новгороде, где им украшалось большинство деревянных поделок X</w:t>
      </w:r>
      <w:r w:rsidR="00763644">
        <w:rPr>
          <w:sz w:val="28"/>
          <w:szCs w:val="28"/>
        </w:rPr>
        <w:t>–</w:t>
      </w:r>
      <w:r w:rsidRPr="00E96BFD">
        <w:rPr>
          <w:sz w:val="28"/>
          <w:szCs w:val="28"/>
        </w:rPr>
        <w:t xml:space="preserve">XI веков. Тесное сплетение лент, завершающееся звериными головами.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Наибольшее развитие тератологический стиль получил в украшении инициалов – заглавных букв в рукописных книгах, реже применялся во внешнем декоре храма. (</w:t>
      </w:r>
      <w:r w:rsidRPr="00E96BFD">
        <w:rPr>
          <w:spacing w:val="-2"/>
          <w:sz w:val="28"/>
          <w:szCs w:val="28"/>
        </w:rPr>
        <w:t>Рис.8г, 9)</w:t>
      </w:r>
    </w:p>
    <w:p w:rsidR="007150B6" w:rsidRPr="00E96BFD" w:rsidRDefault="007150B6" w:rsidP="008D1E08">
      <w:pPr>
        <w:pStyle w:val="af5"/>
        <w:spacing w:before="0" w:beforeAutospacing="0" w:after="0" w:afterAutospacing="0"/>
        <w:ind w:firstLine="397"/>
        <w:jc w:val="both"/>
        <w:rPr>
          <w:sz w:val="28"/>
          <w:szCs w:val="28"/>
        </w:rPr>
      </w:pPr>
      <w:r w:rsidRPr="00E96BFD">
        <w:rPr>
          <w:bCs/>
          <w:sz w:val="28"/>
          <w:szCs w:val="28"/>
        </w:rPr>
        <w:t xml:space="preserve">Находившееся в пределах Великого Новгорода Юрьевское Евангелие имело огромное влияние на местную школу украшения рукописей. </w:t>
      </w:r>
      <w:r w:rsidRPr="00E96BFD">
        <w:rPr>
          <w:sz w:val="28"/>
          <w:szCs w:val="28"/>
        </w:rPr>
        <w:t>От рукописи к рукописи орнамент буквиц становился всё сложнее, рисунок выполнялся всё искуснее, звери всё больше и больше терялись в плетениях. Контур буквы стал настолько размываться дробным узорочьем, что её фон приходилось раскрашивать, чтобы облегчить чтение. (</w:t>
      </w:r>
      <w:r w:rsidRPr="00E96BFD">
        <w:rPr>
          <w:spacing w:val="-2"/>
          <w:sz w:val="28"/>
          <w:szCs w:val="28"/>
        </w:rPr>
        <w:t xml:space="preserve">Рис.8д, 9б) </w:t>
      </w:r>
      <w:r w:rsidRPr="00E96BFD">
        <w:rPr>
          <w:sz w:val="28"/>
          <w:szCs w:val="28"/>
        </w:rPr>
        <w:t xml:space="preserve"> В Новгороде для этого использовали серо-синие и голубые тона, в Пскове синие соперничали с зелёными, в Рязани предпочитали только зелёные. </w:t>
      </w:r>
    </w:p>
    <w:p w:rsidR="007150B6" w:rsidRPr="00E96BFD" w:rsidRDefault="007150B6" w:rsidP="008D1E08">
      <w:pPr>
        <w:pStyle w:val="af5"/>
        <w:spacing w:before="0" w:beforeAutospacing="0" w:after="0" w:afterAutospacing="0"/>
        <w:ind w:firstLine="397"/>
        <w:jc w:val="both"/>
        <w:rPr>
          <w:spacing w:val="-4"/>
          <w:sz w:val="28"/>
          <w:szCs w:val="28"/>
        </w:rPr>
      </w:pPr>
      <w:r w:rsidRPr="00E96BFD">
        <w:rPr>
          <w:sz w:val="28"/>
          <w:szCs w:val="28"/>
        </w:rPr>
        <w:t>В XIII веке кроме многочисленных драконов и змей, птиц и собак, медведей и зайцев в очертания тератологических буквиц стали включать фигуру человека. (</w:t>
      </w:r>
      <w:r w:rsidRPr="00E96BFD">
        <w:rPr>
          <w:spacing w:val="-2"/>
          <w:sz w:val="28"/>
          <w:szCs w:val="28"/>
        </w:rPr>
        <w:t xml:space="preserve">Рис.9 а, в, г) </w:t>
      </w:r>
      <w:r w:rsidRPr="00E96BFD">
        <w:rPr>
          <w:sz w:val="28"/>
          <w:szCs w:val="28"/>
        </w:rPr>
        <w:t xml:space="preserve">Однако, в отличие от условного, лаконичного рисунка зверей, человек изображался с большими подробностями и меньше был связан с орнаментом. Если звери всё сильнее увязали в плетёных силках, то человек, напротив, из них выбирался. На это ушло почти столетие. Только в XIV веке, в период высшего расцвета «звериного» стиля, человеку удалось окончательно отделиться от орнамента. Страницы рукописей наполнились буквицами, не только составленными из отдельных фигур, но и выполненными в виде </w:t>
      </w:r>
      <w:r w:rsidR="00B60E10">
        <w:rPr>
          <w:sz w:val="28"/>
          <w:szCs w:val="28"/>
        </w:rPr>
        <w:t xml:space="preserve">многолюдных жанровых сцен.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Цвета красок в орнаменте, точно так же как в иконе и фреске, обладали определенной шкалой традиционных значений. Различные градации и сочетания тонов информировали читателя о конкретном символическом значении и смысловых оттенках каждого образа в отдельности и всей композиции в целом. </w:t>
      </w:r>
    </w:p>
    <w:p w:rsidR="007150B6" w:rsidRPr="00C50F9B" w:rsidRDefault="007150B6" w:rsidP="008D1E08">
      <w:pPr>
        <w:spacing w:after="0" w:line="240" w:lineRule="auto"/>
        <w:ind w:firstLine="397"/>
        <w:jc w:val="both"/>
        <w:rPr>
          <w:rFonts w:ascii="Times New Roman" w:hAnsi="Times New Roman"/>
          <w:b/>
          <w:bCs/>
          <w:kern w:val="36"/>
          <w:sz w:val="28"/>
          <w:szCs w:val="28"/>
        </w:rPr>
      </w:pPr>
      <w:r w:rsidRPr="00C50F9B">
        <w:rPr>
          <w:rFonts w:ascii="Times New Roman" w:hAnsi="Times New Roman"/>
          <w:b/>
          <w:bCs/>
          <w:kern w:val="36"/>
          <w:sz w:val="28"/>
          <w:szCs w:val="28"/>
        </w:rPr>
        <w:t>Растительный орнамент.</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Автор «Слова о полку Игореве» упоминает «</w:t>
      </w:r>
      <w:proofErr w:type="spellStart"/>
      <w:r w:rsidRPr="00E96BFD">
        <w:rPr>
          <w:rFonts w:ascii="Times New Roman" w:hAnsi="Times New Roman"/>
          <w:sz w:val="28"/>
          <w:szCs w:val="28"/>
        </w:rPr>
        <w:t>Трояновы</w:t>
      </w:r>
      <w:proofErr w:type="spellEnd"/>
      <w:r w:rsidRPr="00E96BFD">
        <w:rPr>
          <w:rFonts w:ascii="Times New Roman" w:hAnsi="Times New Roman"/>
          <w:sz w:val="28"/>
          <w:szCs w:val="28"/>
        </w:rPr>
        <w:t xml:space="preserve"> века» как счастливую эпоху славянского прошлого. Важную роль в судьбах Юго-Восточной Европы сыграла в I—II вв. н. э. Римская империя, заинтересованная в экономических ресур</w:t>
      </w:r>
      <w:r w:rsidRPr="00E96BFD">
        <w:rPr>
          <w:rFonts w:ascii="Times New Roman" w:hAnsi="Times New Roman"/>
          <w:sz w:val="28"/>
          <w:szCs w:val="28"/>
        </w:rPr>
        <w:softHyphen/>
        <w:t>сах Причерноморья.</w:t>
      </w:r>
      <w:r w:rsidRPr="00E96BFD">
        <w:rPr>
          <w:rFonts w:ascii="Times New Roman" w:hAnsi="Times New Roman"/>
          <w:bCs/>
          <w:kern w:val="36"/>
          <w:sz w:val="28"/>
          <w:szCs w:val="28"/>
        </w:rPr>
        <w:t xml:space="preserve"> </w:t>
      </w:r>
      <w:r w:rsidRPr="00E96BFD">
        <w:rPr>
          <w:rFonts w:ascii="Times New Roman" w:hAnsi="Times New Roman"/>
          <w:sz w:val="28"/>
          <w:szCs w:val="28"/>
        </w:rPr>
        <w:t>Огромная импе</w:t>
      </w:r>
      <w:r w:rsidRPr="00E96BFD">
        <w:rPr>
          <w:rFonts w:ascii="Times New Roman" w:hAnsi="Times New Roman"/>
          <w:sz w:val="28"/>
          <w:szCs w:val="28"/>
        </w:rPr>
        <w:softHyphen/>
        <w:t>рия Траяна и постоянные войны в Европе и Азии требовали непрерывно</w:t>
      </w:r>
      <w:r w:rsidRPr="00E96BFD">
        <w:rPr>
          <w:rFonts w:ascii="Times New Roman" w:hAnsi="Times New Roman"/>
          <w:sz w:val="28"/>
          <w:szCs w:val="28"/>
        </w:rPr>
        <w:softHyphen/>
        <w:t xml:space="preserve">го пополнения продовольственных запасов; среднеднепровский рынок хлеба был важным элементом в экономическом балансе империи. </w:t>
      </w:r>
      <w:proofErr w:type="spellStart"/>
      <w:r w:rsidRPr="00E96BFD">
        <w:rPr>
          <w:rFonts w:ascii="Times New Roman" w:hAnsi="Times New Roman"/>
          <w:sz w:val="28"/>
          <w:szCs w:val="28"/>
        </w:rPr>
        <w:t>Праславяне</w:t>
      </w:r>
      <w:proofErr w:type="spellEnd"/>
      <w:r w:rsidRPr="00E96BFD">
        <w:rPr>
          <w:rFonts w:ascii="Times New Roman" w:hAnsi="Times New Roman"/>
          <w:sz w:val="28"/>
          <w:szCs w:val="28"/>
        </w:rPr>
        <w:t xml:space="preserve"> «скифы-пахари» (сколоты) вели с Римом выгодную торговлю несколько веков вплоть до гуннского нашествия.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Земледелие являлось основной формой хозяйствования (существования) для племён восточных славян, </w:t>
      </w:r>
      <w:proofErr w:type="gramStart"/>
      <w:r w:rsidRPr="00E96BFD">
        <w:rPr>
          <w:rFonts w:ascii="Times New Roman" w:hAnsi="Times New Roman"/>
          <w:sz w:val="28"/>
          <w:szCs w:val="28"/>
        </w:rPr>
        <w:t>а</w:t>
      </w:r>
      <w:proofErr w:type="gramEnd"/>
      <w:r w:rsidRPr="00E96BFD">
        <w:rPr>
          <w:rFonts w:ascii="Times New Roman" w:hAnsi="Times New Roman"/>
          <w:sz w:val="28"/>
          <w:szCs w:val="28"/>
        </w:rPr>
        <w:t xml:space="preserve"> следовательно, всё что </w:t>
      </w:r>
      <w:r w:rsidRPr="00E96BFD">
        <w:rPr>
          <w:rFonts w:ascii="Times New Roman" w:hAnsi="Times New Roman"/>
          <w:sz w:val="28"/>
          <w:szCs w:val="28"/>
        </w:rPr>
        <w:lastRenderedPageBreak/>
        <w:t xml:space="preserve">связано с аграрно-магической тематикой неизбежно отображалось в орнаментальных символах.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Растительным мотивам в русском орнаментальном искусстве придавалось большое значение и отводилась главная роль. Фактически, они составляли основу орнаментального «политеса». Со временем орнаментальные композиции все более усложнялись, образовывали сложные композиционные схемы, в которых переплетались сказочные и реальные мотивы. </w:t>
      </w:r>
      <w:r w:rsidRPr="00E96BFD">
        <w:rPr>
          <w:rFonts w:ascii="Times New Roman" w:hAnsi="Times New Roman"/>
          <w:spacing w:val="-4"/>
          <w:sz w:val="28"/>
          <w:szCs w:val="28"/>
        </w:rPr>
        <w:t xml:space="preserve">Особенное место </w:t>
      </w:r>
      <w:proofErr w:type="spellStart"/>
      <w:proofErr w:type="gramStart"/>
      <w:r w:rsidRPr="00E96BFD">
        <w:rPr>
          <w:rFonts w:ascii="Times New Roman" w:hAnsi="Times New Roman"/>
          <w:spacing w:val="-4"/>
          <w:sz w:val="28"/>
          <w:szCs w:val="28"/>
        </w:rPr>
        <w:t>p</w:t>
      </w:r>
      <w:proofErr w:type="gramEnd"/>
      <w:r w:rsidRPr="00E96BFD">
        <w:rPr>
          <w:rFonts w:ascii="Times New Roman" w:hAnsi="Times New Roman"/>
          <w:spacing w:val="-4"/>
          <w:sz w:val="28"/>
          <w:szCs w:val="28"/>
        </w:rPr>
        <w:t>астительный</w:t>
      </w:r>
      <w:proofErr w:type="spellEnd"/>
      <w:r w:rsidRPr="00E96BFD">
        <w:rPr>
          <w:rFonts w:ascii="Times New Roman" w:hAnsi="Times New Roman"/>
          <w:spacing w:val="-4"/>
          <w:sz w:val="28"/>
          <w:szCs w:val="28"/>
        </w:rPr>
        <w:t xml:space="preserve"> мир занимал в орнаменте русской вышивки XVIII</w:t>
      </w:r>
      <w:r w:rsidR="00B60E10">
        <w:rPr>
          <w:rFonts w:ascii="Times New Roman" w:hAnsi="Times New Roman"/>
          <w:spacing w:val="-4"/>
          <w:sz w:val="28"/>
          <w:szCs w:val="28"/>
        </w:rPr>
        <w:t>–</w:t>
      </w:r>
      <w:r w:rsidRPr="00E96BFD">
        <w:rPr>
          <w:rFonts w:ascii="Times New Roman" w:hAnsi="Times New Roman"/>
          <w:spacing w:val="-4"/>
          <w:sz w:val="28"/>
          <w:szCs w:val="28"/>
        </w:rPr>
        <w:t>начала XX в.</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Растительный орнамент появился не на пустом месте. Культ древа – древнейший у всех народов. В языческую пору у славян он занимал важное место в мировоззрении и ритуалах. Растительные мотивы широко представлены в искусстве кочевых народов Восточной Европы и Сибири еще до образования древнерусского государства.</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Растительные символы  не утратили своего древнего религиозного значения и в XII—XIII вв. Они даже изображались на медных, украшенных эмалью крестах-</w:t>
      </w:r>
      <w:proofErr w:type="spellStart"/>
      <w:r w:rsidRPr="00E96BFD">
        <w:rPr>
          <w:rFonts w:ascii="Times New Roman" w:hAnsi="Times New Roman"/>
          <w:sz w:val="28"/>
          <w:szCs w:val="28"/>
        </w:rPr>
        <w:t>энколпионах</w:t>
      </w:r>
      <w:proofErr w:type="spellEnd"/>
      <w:r w:rsidRPr="00E96BFD">
        <w:rPr>
          <w:rFonts w:ascii="Times New Roman" w:hAnsi="Times New Roman"/>
          <w:sz w:val="28"/>
          <w:szCs w:val="28"/>
        </w:rPr>
        <w:t>, в тех местах, где в других случаях давались изображения христиан</w:t>
      </w:r>
      <w:r w:rsidRPr="00E96BFD">
        <w:rPr>
          <w:rFonts w:ascii="Times New Roman" w:hAnsi="Times New Roman"/>
          <w:sz w:val="28"/>
          <w:szCs w:val="28"/>
        </w:rPr>
        <w:softHyphen/>
        <w:t xml:space="preserve">ских святых.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 </w:t>
      </w:r>
      <w:r w:rsidRPr="00E96BFD">
        <w:rPr>
          <w:rFonts w:ascii="Times New Roman" w:hAnsi="Times New Roman"/>
          <w:spacing w:val="-1"/>
          <w:sz w:val="28"/>
          <w:szCs w:val="28"/>
        </w:rPr>
        <w:t xml:space="preserve">Растительные мотивы составляют особую группу среди тератологических образов. Сохраняя независимую смысловую нагрузку, они </w:t>
      </w:r>
      <w:r w:rsidRPr="00E96BFD">
        <w:rPr>
          <w:rFonts w:ascii="Times New Roman" w:hAnsi="Times New Roman"/>
          <w:spacing w:val="1"/>
          <w:sz w:val="28"/>
          <w:szCs w:val="28"/>
        </w:rPr>
        <w:t xml:space="preserve">использовались иногда как самостоятельные элементы изображения, </w:t>
      </w:r>
      <w:r w:rsidRPr="00E96BFD">
        <w:rPr>
          <w:rFonts w:ascii="Times New Roman" w:hAnsi="Times New Roman"/>
          <w:sz w:val="28"/>
          <w:szCs w:val="28"/>
        </w:rPr>
        <w:t>но чаще служили связующей основой композиций заставок, фрон</w:t>
      </w:r>
      <w:r w:rsidRPr="00E96BFD">
        <w:rPr>
          <w:rFonts w:ascii="Times New Roman" w:hAnsi="Times New Roman"/>
          <w:spacing w:val="-1"/>
          <w:sz w:val="28"/>
          <w:szCs w:val="28"/>
        </w:rPr>
        <w:t xml:space="preserve">тисписов и инициалов, а также выполняли роль формообразующих </w:t>
      </w:r>
      <w:r w:rsidRPr="00E96BFD">
        <w:rPr>
          <w:rFonts w:ascii="Times New Roman" w:hAnsi="Times New Roman"/>
          <w:sz w:val="28"/>
          <w:szCs w:val="28"/>
        </w:rPr>
        <w:t xml:space="preserve">компонентов различных типов плетенки. </w:t>
      </w:r>
    </w:p>
    <w:p w:rsidR="007150B6" w:rsidRPr="00E96BFD" w:rsidRDefault="007150B6" w:rsidP="008D1E08">
      <w:pPr>
        <w:pStyle w:val="13"/>
        <w:shd w:val="clear" w:color="auto" w:fill="auto"/>
        <w:spacing w:after="0" w:line="240" w:lineRule="auto"/>
        <w:ind w:firstLine="397"/>
        <w:rPr>
          <w:rFonts w:ascii="Times New Roman" w:hAnsi="Times New Roman" w:cs="Times New Roman"/>
          <w:spacing w:val="-2"/>
          <w:sz w:val="28"/>
          <w:szCs w:val="28"/>
        </w:rPr>
      </w:pPr>
      <w:proofErr w:type="spellStart"/>
      <w:r w:rsidRPr="00E96BFD">
        <w:rPr>
          <w:rFonts w:ascii="Times New Roman" w:eastAsia="Times New Roman" w:hAnsi="Times New Roman" w:cs="Times New Roman"/>
          <w:spacing w:val="-2"/>
          <w:sz w:val="28"/>
          <w:szCs w:val="28"/>
        </w:rPr>
        <w:t>Четырехчастные</w:t>
      </w:r>
      <w:proofErr w:type="spellEnd"/>
      <w:r w:rsidRPr="00E96BFD">
        <w:rPr>
          <w:rFonts w:ascii="Times New Roman" w:eastAsia="Times New Roman" w:hAnsi="Times New Roman" w:cs="Times New Roman"/>
          <w:spacing w:val="-2"/>
          <w:sz w:val="28"/>
          <w:szCs w:val="28"/>
        </w:rPr>
        <w:t xml:space="preserve"> и крестовидные композиции как выражение идеи повсеместности, распространения добра или охраняющих сил. На золотых вещах из обихода киевских княгинь такие композиции всегда несут аграрно-магическую заклинательную нагрузку и располагаются в центре оборотной стороны </w:t>
      </w:r>
      <w:proofErr w:type="spellStart"/>
      <w:r w:rsidRPr="00E96BFD">
        <w:rPr>
          <w:rFonts w:ascii="Times New Roman" w:eastAsia="Times New Roman" w:hAnsi="Times New Roman" w:cs="Times New Roman"/>
          <w:spacing w:val="-2"/>
          <w:sz w:val="28"/>
          <w:szCs w:val="28"/>
        </w:rPr>
        <w:t>колта</w:t>
      </w:r>
      <w:proofErr w:type="spellEnd"/>
      <w:r w:rsidRPr="00E96BFD">
        <w:rPr>
          <w:rFonts w:ascii="Times New Roman" w:eastAsia="Times New Roman" w:hAnsi="Times New Roman" w:cs="Times New Roman"/>
          <w:spacing w:val="-2"/>
          <w:sz w:val="28"/>
          <w:szCs w:val="28"/>
        </w:rPr>
        <w:t xml:space="preserve"> или в середине щитка диадемы. Композиция всегда замкнута в круге; в центре круга или семя-точка или четырехлепестковый цветок. </w:t>
      </w:r>
      <w:r w:rsidRPr="00E96BFD">
        <w:rPr>
          <w:rFonts w:ascii="Times New Roman" w:hAnsi="Times New Roman" w:cs="Times New Roman"/>
          <w:spacing w:val="-2"/>
          <w:sz w:val="28"/>
          <w:szCs w:val="28"/>
        </w:rPr>
        <w:t>Полное развитие система аграрно-магических символов по</w:t>
      </w:r>
      <w:r w:rsidRPr="00E96BFD">
        <w:rPr>
          <w:rFonts w:ascii="Times New Roman" w:hAnsi="Times New Roman" w:cs="Times New Roman"/>
          <w:spacing w:val="-2"/>
          <w:sz w:val="28"/>
          <w:szCs w:val="28"/>
        </w:rPr>
        <w:softHyphen/>
        <w:t xml:space="preserve">лучила в композиции </w:t>
      </w:r>
      <w:proofErr w:type="gramStart"/>
      <w:r w:rsidRPr="00E96BFD">
        <w:rPr>
          <w:rFonts w:ascii="Times New Roman" w:hAnsi="Times New Roman" w:cs="Times New Roman"/>
          <w:spacing w:val="-2"/>
          <w:sz w:val="28"/>
          <w:szCs w:val="28"/>
        </w:rPr>
        <w:t>на</w:t>
      </w:r>
      <w:proofErr w:type="gramEnd"/>
      <w:r w:rsidRPr="00E96BFD">
        <w:rPr>
          <w:rFonts w:ascii="Times New Roman" w:hAnsi="Times New Roman" w:cs="Times New Roman"/>
          <w:spacing w:val="-2"/>
          <w:sz w:val="28"/>
          <w:szCs w:val="28"/>
        </w:rPr>
        <w:t xml:space="preserve"> </w:t>
      </w:r>
      <w:proofErr w:type="gramStart"/>
      <w:r w:rsidRPr="00E96BFD">
        <w:rPr>
          <w:rFonts w:ascii="Times New Roman" w:hAnsi="Times New Roman" w:cs="Times New Roman"/>
          <w:spacing w:val="-2"/>
          <w:sz w:val="28"/>
          <w:szCs w:val="28"/>
        </w:rPr>
        <w:t>найденной</w:t>
      </w:r>
      <w:proofErr w:type="gramEnd"/>
      <w:r w:rsidRPr="00E96BFD">
        <w:rPr>
          <w:rFonts w:ascii="Times New Roman" w:hAnsi="Times New Roman" w:cs="Times New Roman"/>
          <w:spacing w:val="-2"/>
          <w:sz w:val="28"/>
          <w:szCs w:val="28"/>
        </w:rPr>
        <w:t xml:space="preserve"> в </w:t>
      </w:r>
      <w:proofErr w:type="spellStart"/>
      <w:r w:rsidRPr="00E96BFD">
        <w:rPr>
          <w:rFonts w:ascii="Times New Roman" w:hAnsi="Times New Roman" w:cs="Times New Roman"/>
          <w:spacing w:val="-2"/>
          <w:sz w:val="28"/>
          <w:szCs w:val="28"/>
        </w:rPr>
        <w:t>Сахновке</w:t>
      </w:r>
      <w:proofErr w:type="spellEnd"/>
      <w:r w:rsidRPr="00E96BFD">
        <w:rPr>
          <w:rFonts w:ascii="Times New Roman" w:hAnsi="Times New Roman" w:cs="Times New Roman"/>
          <w:spacing w:val="-2"/>
          <w:sz w:val="28"/>
          <w:szCs w:val="28"/>
        </w:rPr>
        <w:t xml:space="preserve"> золотой диадемы </w:t>
      </w:r>
      <w:smartTag w:uri="urn:schemas-microsoft-com:office:smarttags" w:element="metricconverter">
        <w:smartTagPr>
          <w:attr w:name="ProductID" w:val="1167 г"/>
        </w:smartTagPr>
        <w:r w:rsidRPr="00E96BFD">
          <w:rPr>
            <w:rFonts w:ascii="Times New Roman" w:hAnsi="Times New Roman" w:cs="Times New Roman"/>
            <w:spacing w:val="-2"/>
            <w:sz w:val="28"/>
            <w:szCs w:val="28"/>
          </w:rPr>
          <w:t>1167 г</w:t>
        </w:r>
      </w:smartTag>
      <w:r w:rsidRPr="00E96BFD">
        <w:rPr>
          <w:rFonts w:ascii="Times New Roman" w:hAnsi="Times New Roman" w:cs="Times New Roman"/>
          <w:spacing w:val="-2"/>
          <w:sz w:val="28"/>
          <w:szCs w:val="28"/>
        </w:rPr>
        <w:t xml:space="preserve">. </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Необходимо определить значение растительного орна</w:t>
      </w:r>
      <w:r w:rsidRPr="00E96BFD">
        <w:rPr>
          <w:rFonts w:ascii="Times New Roman" w:hAnsi="Times New Roman" w:cs="Times New Roman"/>
          <w:sz w:val="28"/>
          <w:szCs w:val="28"/>
        </w:rPr>
        <w:softHyphen/>
        <w:t>мента — являлся ли он выразителем магического или только эстетическо</w:t>
      </w:r>
      <w:r w:rsidRPr="00E96BFD">
        <w:rPr>
          <w:rFonts w:ascii="Times New Roman" w:hAnsi="Times New Roman" w:cs="Times New Roman"/>
          <w:sz w:val="28"/>
          <w:szCs w:val="28"/>
        </w:rPr>
        <w:softHyphen/>
        <w:t>го начала. Рано или поздно эстетическое начало неизбежно побеждает; от архаического заклинательного орнамента остается только внешняя форма, обратившаяся в бессознательную традицию. Уловить переломный момент чрезвычайно важно для истории созна</w:t>
      </w:r>
      <w:r w:rsidRPr="00E96BFD">
        <w:rPr>
          <w:rFonts w:ascii="Times New Roman" w:hAnsi="Times New Roman" w:cs="Times New Roman"/>
          <w:sz w:val="28"/>
          <w:szCs w:val="28"/>
        </w:rPr>
        <w:softHyphen/>
        <w:t>ния людей средневековья. Ни живопись, в большинстве случаев церков</w:t>
      </w:r>
      <w:r w:rsidRPr="00E96BFD">
        <w:rPr>
          <w:rFonts w:ascii="Times New Roman" w:hAnsi="Times New Roman" w:cs="Times New Roman"/>
          <w:sz w:val="28"/>
          <w:szCs w:val="28"/>
        </w:rPr>
        <w:softHyphen/>
        <w:t>ная, ни литература, не дадут ответа на поставленный вопрос. Только фольклор, с его заговорами, ритуальными песнями и волшебными сказ</w:t>
      </w:r>
      <w:r w:rsidRPr="00E96BFD">
        <w:rPr>
          <w:rFonts w:ascii="Times New Roman" w:hAnsi="Times New Roman" w:cs="Times New Roman"/>
          <w:sz w:val="28"/>
          <w:szCs w:val="28"/>
        </w:rPr>
        <w:softHyphen/>
        <w:t>ками и прикладное искусство позволяют уловить живу</w:t>
      </w:r>
      <w:r w:rsidRPr="00E96BFD">
        <w:rPr>
          <w:rFonts w:ascii="Times New Roman" w:hAnsi="Times New Roman" w:cs="Times New Roman"/>
          <w:sz w:val="28"/>
          <w:szCs w:val="28"/>
        </w:rPr>
        <w:softHyphen/>
        <w:t xml:space="preserve">честь языческих элементов. По утверждению  Б.А. Рыбакова, всё </w:t>
      </w:r>
      <w:proofErr w:type="spellStart"/>
      <w:r w:rsidRPr="00E96BFD">
        <w:rPr>
          <w:rFonts w:ascii="Times New Roman" w:hAnsi="Times New Roman" w:cs="Times New Roman"/>
          <w:sz w:val="28"/>
          <w:szCs w:val="28"/>
        </w:rPr>
        <w:t>домонгольское</w:t>
      </w:r>
      <w:proofErr w:type="spellEnd"/>
      <w:r w:rsidRPr="00E96BFD">
        <w:rPr>
          <w:rFonts w:ascii="Times New Roman" w:hAnsi="Times New Roman" w:cs="Times New Roman"/>
          <w:sz w:val="28"/>
          <w:szCs w:val="28"/>
        </w:rPr>
        <w:t xml:space="preserve"> время было временем полно</w:t>
      </w:r>
      <w:r w:rsidRPr="00E96BFD">
        <w:rPr>
          <w:rFonts w:ascii="Times New Roman" w:hAnsi="Times New Roman" w:cs="Times New Roman"/>
          <w:sz w:val="28"/>
          <w:szCs w:val="28"/>
        </w:rPr>
        <w:softHyphen/>
        <w:t xml:space="preserve">го </w:t>
      </w:r>
      <w:r w:rsidRPr="00E96BFD">
        <w:rPr>
          <w:rFonts w:ascii="Times New Roman" w:hAnsi="Times New Roman" w:cs="Times New Roman"/>
          <w:sz w:val="28"/>
          <w:szCs w:val="28"/>
        </w:rPr>
        <w:lastRenderedPageBreak/>
        <w:t xml:space="preserve">господства языческих воззрений; христианские элементы являлись случайным довеском и не меняли общего облика деревенских украшений - оберегов X—XIII вв. </w:t>
      </w:r>
    </w:p>
    <w:p w:rsidR="007150B6" w:rsidRPr="00C50F9B" w:rsidRDefault="007150B6" w:rsidP="008D1E08">
      <w:pPr>
        <w:spacing w:after="0" w:line="240" w:lineRule="auto"/>
        <w:ind w:firstLine="397"/>
        <w:jc w:val="both"/>
        <w:rPr>
          <w:rFonts w:ascii="Times New Roman" w:hAnsi="Times New Roman"/>
          <w:b/>
          <w:bCs/>
          <w:kern w:val="36"/>
          <w:sz w:val="28"/>
          <w:szCs w:val="28"/>
        </w:rPr>
      </w:pPr>
      <w:r w:rsidRPr="00C50F9B">
        <w:rPr>
          <w:rFonts w:ascii="Times New Roman" w:hAnsi="Times New Roman"/>
          <w:b/>
          <w:bCs/>
          <w:kern w:val="36"/>
          <w:sz w:val="28"/>
          <w:szCs w:val="28"/>
        </w:rPr>
        <w:t>Сложные орнаментальные композиции.</w:t>
      </w:r>
    </w:p>
    <w:p w:rsidR="007150B6" w:rsidRPr="00E96BFD" w:rsidRDefault="007150B6" w:rsidP="008D1E08">
      <w:pPr>
        <w:pStyle w:val="13"/>
        <w:shd w:val="clear" w:color="auto" w:fill="auto"/>
        <w:spacing w:after="0" w:line="240" w:lineRule="auto"/>
        <w:ind w:firstLine="397"/>
        <w:rPr>
          <w:rFonts w:ascii="Times New Roman" w:hAnsi="Times New Roman" w:cs="Times New Roman"/>
          <w:spacing w:val="-4"/>
          <w:sz w:val="28"/>
          <w:szCs w:val="28"/>
        </w:rPr>
      </w:pPr>
      <w:r w:rsidRPr="00E96BFD">
        <w:rPr>
          <w:rFonts w:ascii="Times New Roman" w:hAnsi="Times New Roman" w:cs="Times New Roman"/>
          <w:sz w:val="28"/>
          <w:szCs w:val="28"/>
        </w:rPr>
        <w:t xml:space="preserve">Часто на предметах принадлежащих русской знати X—XIII веков, можно встретить сложные орнаментальные композиции.  Различные виды орнамента (геометрический, плетённый, зооморфный и растительный) присутствуют на одном предмете одновременно, составляют одно целое с вполне реалистичным изображениями людей.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Рыбаков Б.А. в своей книге «Язычество Древней Руси» подробно описывает серебряные ритуальные браслеты из клада в старой Рязани ХII века и целую концепцию макромира изображённого на них:</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1. Небесный ярус. «Хляби небесные» и над ними четыре личины, напоминающие о высшем, повсеместном божестве. С неба вниз падают капли дождя.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2. Земной ярус. Здесь происходит моление о воде. Девушка, одетая русалкой, под музыку танцует танец воды и жизни. Представителями фауны являются птицы и зайцы (божества растительности); к последним особо относится принос треб.</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3. Почвенно-земной ярус представлен корнями растений и потоками почвенной влаги, проникающей в корни. </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 xml:space="preserve">Плетёнка, располагаясь </w:t>
      </w:r>
      <w:r w:rsidRPr="00E96BFD">
        <w:rPr>
          <w:rStyle w:val="af9"/>
          <w:rFonts w:ascii="Times New Roman" w:hAnsi="Times New Roman" w:cs="Times New Roman"/>
          <w:i w:val="0"/>
          <w:sz w:val="28"/>
          <w:szCs w:val="28"/>
        </w:rPr>
        <w:t>горизонтально,</w:t>
      </w:r>
      <w:r w:rsidRPr="00E96BFD">
        <w:rPr>
          <w:rFonts w:ascii="Times New Roman" w:hAnsi="Times New Roman" w:cs="Times New Roman"/>
          <w:sz w:val="28"/>
          <w:szCs w:val="28"/>
        </w:rPr>
        <w:t xml:space="preserve"> символизировала </w:t>
      </w:r>
      <w:r w:rsidRPr="00E96BFD">
        <w:rPr>
          <w:rStyle w:val="af9"/>
          <w:rFonts w:ascii="Times New Roman" w:hAnsi="Times New Roman" w:cs="Times New Roman"/>
          <w:i w:val="0"/>
          <w:sz w:val="28"/>
          <w:szCs w:val="28"/>
        </w:rPr>
        <w:t>земную</w:t>
      </w:r>
      <w:r w:rsidRPr="00E96BFD">
        <w:rPr>
          <w:rFonts w:ascii="Times New Roman" w:hAnsi="Times New Roman" w:cs="Times New Roman"/>
          <w:sz w:val="28"/>
          <w:szCs w:val="28"/>
        </w:rPr>
        <w:t xml:space="preserve"> воду, увлажненную почву, вертикальной плетёнкой изображался дождь. Усиленное внимание к символике воды прямо связано с аграрной, </w:t>
      </w:r>
      <w:proofErr w:type="spellStart"/>
      <w:r w:rsidRPr="00E96BFD">
        <w:rPr>
          <w:rFonts w:ascii="Times New Roman" w:hAnsi="Times New Roman" w:cs="Times New Roman"/>
          <w:sz w:val="28"/>
          <w:szCs w:val="28"/>
        </w:rPr>
        <w:t>карпологической</w:t>
      </w:r>
      <w:proofErr w:type="spellEnd"/>
      <w:r w:rsidRPr="00E96BFD">
        <w:rPr>
          <w:rFonts w:ascii="Times New Roman" w:hAnsi="Times New Roman" w:cs="Times New Roman"/>
          <w:sz w:val="28"/>
          <w:szCs w:val="28"/>
        </w:rPr>
        <w:t xml:space="preserve"> магией, так как земля могла родить только после её орошения небесной водой в виде дождя или тумана, осаждавшегося ро</w:t>
      </w:r>
      <w:r w:rsidRPr="00E96BFD">
        <w:rPr>
          <w:rFonts w:ascii="Times New Roman" w:hAnsi="Times New Roman" w:cs="Times New Roman"/>
          <w:sz w:val="28"/>
          <w:szCs w:val="28"/>
        </w:rPr>
        <w:softHyphen/>
        <w:t>сой. Недаром в русском фольклоре чрезвычайно устойчивым было поня</w:t>
      </w:r>
      <w:r w:rsidRPr="00E96BFD">
        <w:rPr>
          <w:rFonts w:ascii="Times New Roman" w:hAnsi="Times New Roman" w:cs="Times New Roman"/>
          <w:sz w:val="28"/>
          <w:szCs w:val="28"/>
        </w:rPr>
        <w:softHyphen/>
        <w:t>тие «Мать-сыра-земля». В некоторых случаях, горизонтальная плетенка воды дополняется кругами с косым крестом внутри, очень точно совпа</w:t>
      </w:r>
      <w:r w:rsidRPr="00E96BFD">
        <w:rPr>
          <w:rFonts w:ascii="Times New Roman" w:hAnsi="Times New Roman" w:cs="Times New Roman"/>
          <w:sz w:val="28"/>
          <w:szCs w:val="28"/>
        </w:rPr>
        <w:softHyphen/>
        <w:t xml:space="preserve">дающими с солярными знаками верхнего яруса.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При подробном знакомстве со всем многообразным убором древнерусских женщин, предназначенным для русалий (он не ограничивался только наручами; </w:t>
      </w:r>
      <w:proofErr w:type="gramStart"/>
      <w:r w:rsidRPr="00E96BFD">
        <w:rPr>
          <w:sz w:val="28"/>
          <w:szCs w:val="28"/>
        </w:rPr>
        <w:t xml:space="preserve">в него могли входить и </w:t>
      </w:r>
      <w:proofErr w:type="spellStart"/>
      <w:r w:rsidRPr="00E96BFD">
        <w:rPr>
          <w:sz w:val="28"/>
          <w:szCs w:val="28"/>
        </w:rPr>
        <w:t>колты</w:t>
      </w:r>
      <w:proofErr w:type="spellEnd"/>
      <w:r w:rsidRPr="00E96BFD">
        <w:rPr>
          <w:sz w:val="28"/>
          <w:szCs w:val="28"/>
        </w:rPr>
        <w:t>, и подвески крины), поражает глубокая продуманность языческой тематики: природа взята во всем ее макрокосмическом размахе от небосвода с его запасами дождевой влаги, от солнца, идущего по небу, до земли с ее растительным и животным миром, с людьми, выполняющими священные обряды, и различными мифическими существами и даже до подземных недр, где таятся корни растений и</w:t>
      </w:r>
      <w:proofErr w:type="gramEnd"/>
      <w:r w:rsidRPr="00E96BFD">
        <w:rPr>
          <w:sz w:val="28"/>
          <w:szCs w:val="28"/>
        </w:rPr>
        <w:t xml:space="preserve"> текут подпочвенные соки земли. Кроме этого вертикального разреза мира в статике мир показан и в динамике: солнце движется, дождь струится, семена прорастают, растения созревают, люди заклинают силы природы.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К началу XIII в. </w:t>
      </w:r>
      <w:proofErr w:type="spellStart"/>
      <w:r w:rsidRPr="00E96BFD">
        <w:rPr>
          <w:sz w:val="28"/>
          <w:szCs w:val="28"/>
        </w:rPr>
        <w:t>собаковидный</w:t>
      </w:r>
      <w:proofErr w:type="spellEnd"/>
      <w:r w:rsidRPr="00E96BFD">
        <w:rPr>
          <w:sz w:val="28"/>
          <w:szCs w:val="28"/>
        </w:rPr>
        <w:t xml:space="preserve"> «охранник полей» </w:t>
      </w:r>
      <w:proofErr w:type="spellStart"/>
      <w:r w:rsidRPr="00E96BFD">
        <w:rPr>
          <w:sz w:val="28"/>
          <w:szCs w:val="28"/>
        </w:rPr>
        <w:t>Семаргл</w:t>
      </w:r>
      <w:proofErr w:type="spellEnd"/>
      <w:r w:rsidRPr="00E96BFD">
        <w:rPr>
          <w:sz w:val="28"/>
          <w:szCs w:val="28"/>
        </w:rPr>
        <w:t xml:space="preserve"> (имеющий иранские корни) начинает вытесняться антропоморфным </w:t>
      </w:r>
      <w:proofErr w:type="spellStart"/>
      <w:r w:rsidRPr="00E96BFD">
        <w:rPr>
          <w:sz w:val="28"/>
          <w:szCs w:val="28"/>
        </w:rPr>
        <w:t>Переплутом</w:t>
      </w:r>
      <w:proofErr w:type="spellEnd"/>
      <w:r w:rsidRPr="00E96BFD">
        <w:rPr>
          <w:sz w:val="28"/>
          <w:szCs w:val="28"/>
        </w:rPr>
        <w:t xml:space="preserve">. В </w:t>
      </w:r>
      <w:r w:rsidRPr="00E96BFD">
        <w:rPr>
          <w:sz w:val="28"/>
          <w:szCs w:val="28"/>
        </w:rPr>
        <w:lastRenderedPageBreak/>
        <w:t xml:space="preserve">этом отношении интересны рязанские браслеты </w:t>
      </w:r>
      <w:smartTag w:uri="urn:schemas-microsoft-com:office:smarttags" w:element="metricconverter">
        <w:smartTagPr>
          <w:attr w:name="ProductID" w:val="1966 г"/>
        </w:smartTagPr>
        <w:r w:rsidRPr="00E96BFD">
          <w:rPr>
            <w:sz w:val="28"/>
            <w:szCs w:val="28"/>
          </w:rPr>
          <w:t>1966 г</w:t>
        </w:r>
      </w:smartTag>
      <w:r w:rsidRPr="00E96BFD">
        <w:rPr>
          <w:sz w:val="28"/>
          <w:szCs w:val="28"/>
        </w:rPr>
        <w:t xml:space="preserve">., датируемые временем </w:t>
      </w:r>
      <w:proofErr w:type="spellStart"/>
      <w:r w:rsidRPr="00E96BFD">
        <w:rPr>
          <w:sz w:val="28"/>
          <w:szCs w:val="28"/>
        </w:rPr>
        <w:t>батыева</w:t>
      </w:r>
      <w:proofErr w:type="spellEnd"/>
      <w:r w:rsidRPr="00E96BFD">
        <w:rPr>
          <w:sz w:val="28"/>
          <w:szCs w:val="28"/>
        </w:rPr>
        <w:t xml:space="preserve"> погрома. (</w:t>
      </w:r>
      <w:r w:rsidRPr="00E96BFD">
        <w:rPr>
          <w:spacing w:val="-2"/>
          <w:sz w:val="28"/>
          <w:szCs w:val="28"/>
        </w:rPr>
        <w:t>Рис.10а)</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Головы </w:t>
      </w:r>
      <w:proofErr w:type="spellStart"/>
      <w:r w:rsidRPr="00E96BFD">
        <w:rPr>
          <w:sz w:val="28"/>
          <w:szCs w:val="28"/>
        </w:rPr>
        <w:t>переплутов</w:t>
      </w:r>
      <w:proofErr w:type="spellEnd"/>
      <w:r w:rsidRPr="00E96BFD">
        <w:rPr>
          <w:sz w:val="28"/>
          <w:szCs w:val="28"/>
        </w:rPr>
        <w:t xml:space="preserve"> безбороды, с длинными волосами в конических, скифского вида колпаках. От облика </w:t>
      </w:r>
      <w:proofErr w:type="spellStart"/>
      <w:r w:rsidRPr="00E96BFD">
        <w:rPr>
          <w:sz w:val="28"/>
          <w:szCs w:val="28"/>
        </w:rPr>
        <w:t>Семаргла</w:t>
      </w:r>
      <w:proofErr w:type="spellEnd"/>
      <w:r w:rsidRPr="00E96BFD">
        <w:rPr>
          <w:sz w:val="28"/>
          <w:szCs w:val="28"/>
        </w:rPr>
        <w:t xml:space="preserve"> (крылатого пса) здесь остались следы крыльев, но они уже преобразованы в корни.</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Имя </w:t>
      </w:r>
      <w:proofErr w:type="spellStart"/>
      <w:r w:rsidRPr="00E96BFD">
        <w:rPr>
          <w:sz w:val="28"/>
          <w:szCs w:val="28"/>
        </w:rPr>
        <w:t>Переплута</w:t>
      </w:r>
      <w:proofErr w:type="spellEnd"/>
      <w:r w:rsidRPr="00E96BFD">
        <w:rPr>
          <w:sz w:val="28"/>
          <w:szCs w:val="28"/>
        </w:rPr>
        <w:t xml:space="preserve"> вызвало большое количество толкований. Рыбаков Б. А. считает, что название божества произошло от латинского «</w:t>
      </w:r>
      <w:proofErr w:type="spellStart"/>
      <w:r w:rsidRPr="00E96BFD">
        <w:rPr>
          <w:sz w:val="28"/>
          <w:szCs w:val="28"/>
        </w:rPr>
        <w:t>perpluo</w:t>
      </w:r>
      <w:proofErr w:type="spellEnd"/>
      <w:r w:rsidRPr="00E96BFD">
        <w:rPr>
          <w:sz w:val="28"/>
          <w:szCs w:val="28"/>
        </w:rPr>
        <w:t>» – «протекать внутрь»; «</w:t>
      </w:r>
      <w:proofErr w:type="spellStart"/>
      <w:r w:rsidRPr="00E96BFD">
        <w:rPr>
          <w:sz w:val="28"/>
          <w:szCs w:val="28"/>
        </w:rPr>
        <w:t>perpluit</w:t>
      </w:r>
      <w:proofErr w:type="spellEnd"/>
      <w:r w:rsidRPr="00E96BFD">
        <w:rPr>
          <w:sz w:val="28"/>
          <w:szCs w:val="28"/>
        </w:rPr>
        <w:t xml:space="preserve">» - «дождь проникает внутрь». Всё, что известно о </w:t>
      </w:r>
      <w:proofErr w:type="spellStart"/>
      <w:r w:rsidRPr="00E96BFD">
        <w:rPr>
          <w:sz w:val="28"/>
          <w:szCs w:val="28"/>
        </w:rPr>
        <w:t>Переплуте</w:t>
      </w:r>
      <w:proofErr w:type="spellEnd"/>
      <w:r w:rsidRPr="00E96BFD">
        <w:rPr>
          <w:sz w:val="28"/>
          <w:szCs w:val="28"/>
        </w:rPr>
        <w:t xml:space="preserve">, связано с дождем, с </w:t>
      </w:r>
      <w:proofErr w:type="spellStart"/>
      <w:r w:rsidRPr="00E96BFD">
        <w:rPr>
          <w:sz w:val="28"/>
          <w:szCs w:val="28"/>
        </w:rPr>
        <w:t>напоением</w:t>
      </w:r>
      <w:proofErr w:type="spellEnd"/>
      <w:r w:rsidRPr="00E96BFD">
        <w:rPr>
          <w:sz w:val="28"/>
          <w:szCs w:val="28"/>
        </w:rPr>
        <w:t xml:space="preserve"> почвы влагой, с проникновением этой влаги в корни Матери-сырой-земли. Латинская форма </w:t>
      </w:r>
      <w:proofErr w:type="spellStart"/>
      <w:r w:rsidRPr="00E96BFD">
        <w:rPr>
          <w:sz w:val="28"/>
          <w:szCs w:val="28"/>
        </w:rPr>
        <w:t>Перплуит</w:t>
      </w:r>
      <w:proofErr w:type="spellEnd"/>
      <w:r w:rsidRPr="00E96BFD">
        <w:rPr>
          <w:sz w:val="28"/>
          <w:szCs w:val="28"/>
        </w:rPr>
        <w:t xml:space="preserve"> подходит к обозначению божества корней, напоенных дождем. Наличие ее y славян может быть объяснено индоевропейской давностью возникновения. А так же стоит обратить внимание на средневековое русское слово «</w:t>
      </w:r>
      <w:proofErr w:type="spellStart"/>
      <w:r w:rsidRPr="00E96BFD">
        <w:rPr>
          <w:sz w:val="28"/>
          <w:szCs w:val="28"/>
        </w:rPr>
        <w:t>прапруда</w:t>
      </w:r>
      <w:proofErr w:type="spellEnd"/>
      <w:r w:rsidRPr="00E96BFD">
        <w:rPr>
          <w:sz w:val="28"/>
          <w:szCs w:val="28"/>
        </w:rPr>
        <w:t xml:space="preserve">» - «сильный грозовой ливень». </w:t>
      </w:r>
    </w:p>
    <w:p w:rsidR="007150B6" w:rsidRPr="00E96BFD" w:rsidRDefault="007150B6" w:rsidP="008D1E08">
      <w:pPr>
        <w:pStyle w:val="13"/>
        <w:shd w:val="clear" w:color="auto" w:fill="auto"/>
        <w:spacing w:after="0" w:line="240" w:lineRule="auto"/>
        <w:ind w:firstLine="397"/>
        <w:rPr>
          <w:rFonts w:ascii="Times New Roman" w:hAnsi="Times New Roman" w:cs="Times New Roman"/>
          <w:bCs/>
          <w:sz w:val="28"/>
          <w:szCs w:val="28"/>
        </w:rPr>
      </w:pPr>
      <w:r w:rsidRPr="00E96BFD">
        <w:rPr>
          <w:rFonts w:ascii="Times New Roman" w:hAnsi="Times New Roman" w:cs="Times New Roman"/>
          <w:bCs/>
          <w:sz w:val="28"/>
          <w:szCs w:val="28"/>
        </w:rPr>
        <w:t xml:space="preserve">Буквица </w:t>
      </w:r>
      <w:r w:rsidRPr="00E96BFD">
        <w:rPr>
          <w:rFonts w:ascii="Times New Roman" w:hAnsi="Times New Roman" w:cs="Times New Roman"/>
          <w:sz w:val="28"/>
          <w:szCs w:val="28"/>
        </w:rPr>
        <w:t xml:space="preserve">— большая прописная буква, затейливо разрисованная и украшенная красками, являлась произведением искусства и не повторялась. Она </w:t>
      </w:r>
      <w:r w:rsidRPr="00E96BFD">
        <w:rPr>
          <w:rFonts w:ascii="Times New Roman" w:hAnsi="Times New Roman" w:cs="Times New Roman"/>
          <w:bCs/>
          <w:sz w:val="28"/>
          <w:szCs w:val="28"/>
        </w:rPr>
        <w:t xml:space="preserve">могла быть шрифтовой или декорированной, одноцветной или красочной, но, как бы она ни была исполнена, главное её назначение — привлечь внимание читателя к началу текста. </w:t>
      </w:r>
      <w:r w:rsidRPr="00E96BFD">
        <w:rPr>
          <w:rFonts w:ascii="Times New Roman" w:hAnsi="Times New Roman" w:cs="Times New Roman"/>
          <w:sz w:val="28"/>
          <w:szCs w:val="28"/>
        </w:rPr>
        <w:t>Весь последующий текст абзаца пис</w:t>
      </w:r>
      <w:r w:rsidR="006F5CEF">
        <w:rPr>
          <w:rFonts w:ascii="Times New Roman" w:hAnsi="Times New Roman" w:cs="Times New Roman"/>
          <w:sz w:val="28"/>
          <w:szCs w:val="28"/>
        </w:rPr>
        <w:t>ался только маленькими буквами.</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В настоящее время, термином «буквица» называют типографский прием, при котором первая буква абзаца выполняется большим размером, отличным (от основного текста) начертанием или украшением вязью и рисунками, цветом.</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 xml:space="preserve">В </w:t>
      </w:r>
      <w:proofErr w:type="spellStart"/>
      <w:r w:rsidRPr="00E96BFD">
        <w:rPr>
          <w:rFonts w:ascii="Times New Roman" w:hAnsi="Times New Roman" w:cs="Times New Roman"/>
          <w:sz w:val="28"/>
          <w:szCs w:val="28"/>
        </w:rPr>
        <w:t>Древнесловенской</w:t>
      </w:r>
      <w:proofErr w:type="spellEnd"/>
      <w:r w:rsidRPr="00E96BFD">
        <w:rPr>
          <w:rFonts w:ascii="Times New Roman" w:hAnsi="Times New Roman" w:cs="Times New Roman"/>
          <w:sz w:val="28"/>
          <w:szCs w:val="28"/>
        </w:rPr>
        <w:t xml:space="preserve"> Буквице каждая буква сама по себе уже выражала определенное понятие, свя</w:t>
      </w:r>
      <w:r w:rsidRPr="00E96BFD">
        <w:rPr>
          <w:rFonts w:ascii="Times New Roman" w:hAnsi="Times New Roman" w:cs="Times New Roman"/>
          <w:sz w:val="28"/>
          <w:szCs w:val="28"/>
        </w:rPr>
        <w:softHyphen/>
        <w:t>занное с ее визуальным выражением и обозначавшееся словом, начинав</w:t>
      </w:r>
      <w:r w:rsidRPr="00E96BFD">
        <w:rPr>
          <w:rFonts w:ascii="Times New Roman" w:hAnsi="Times New Roman" w:cs="Times New Roman"/>
          <w:sz w:val="28"/>
          <w:szCs w:val="28"/>
        </w:rPr>
        <w:softHyphen/>
        <w:t>шимся на эту букву. Термин «алфавит» по отношению к буквице, на мой взгляд, не уместен. Фонетическое прочтение древних буквиц не дает доступа к пониманию информации (</w:t>
      </w:r>
      <w:proofErr w:type="spellStart"/>
      <w:r w:rsidRPr="00E96BFD">
        <w:rPr>
          <w:rFonts w:ascii="Times New Roman" w:hAnsi="Times New Roman" w:cs="Times New Roman"/>
          <w:sz w:val="28"/>
          <w:szCs w:val="28"/>
        </w:rPr>
        <w:t>смыслообраза</w:t>
      </w:r>
      <w:proofErr w:type="spellEnd"/>
      <w:r w:rsidRPr="00E96BFD">
        <w:rPr>
          <w:rFonts w:ascii="Times New Roman" w:hAnsi="Times New Roman" w:cs="Times New Roman"/>
          <w:sz w:val="28"/>
          <w:szCs w:val="28"/>
        </w:rPr>
        <w:t>), заложенной в читаемый текст. Ведь древние языки есть система не столько чтения, а, в основном, система изъятия сокрыт</w:t>
      </w:r>
      <w:r w:rsidR="006F5CEF">
        <w:rPr>
          <w:rFonts w:ascii="Times New Roman" w:hAnsi="Times New Roman" w:cs="Times New Roman"/>
          <w:sz w:val="28"/>
          <w:szCs w:val="28"/>
        </w:rPr>
        <w:t xml:space="preserve">ого смысла из этих текстов. </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Любая буква имела в славянской азбуке свое имя, введенное, как и все остальные, с мнемонической целью — из обозначений бу</w:t>
      </w:r>
      <w:proofErr w:type="gramStart"/>
      <w:r w:rsidRPr="00E96BFD">
        <w:rPr>
          <w:rFonts w:ascii="Times New Roman" w:hAnsi="Times New Roman" w:cs="Times New Roman"/>
          <w:sz w:val="28"/>
          <w:szCs w:val="28"/>
        </w:rPr>
        <w:t>кв скл</w:t>
      </w:r>
      <w:proofErr w:type="gramEnd"/>
      <w:r w:rsidRPr="00E96BFD">
        <w:rPr>
          <w:rFonts w:ascii="Times New Roman" w:hAnsi="Times New Roman" w:cs="Times New Roman"/>
          <w:sz w:val="28"/>
          <w:szCs w:val="28"/>
        </w:rPr>
        <w:t>ады</w:t>
      </w:r>
      <w:r w:rsidRPr="00E96BFD">
        <w:rPr>
          <w:rFonts w:ascii="Times New Roman" w:hAnsi="Times New Roman" w:cs="Times New Roman"/>
          <w:sz w:val="28"/>
          <w:szCs w:val="28"/>
        </w:rPr>
        <w:softHyphen/>
        <w:t xml:space="preserve">вались осмысленные фразы: А (аз) Б (буки) В (веди) — «я буквы знаю»; Г (глаголь) Д (добро) Е (есть) — «письменность есть добро»; </w:t>
      </w:r>
      <w:proofErr w:type="gramStart"/>
      <w:r w:rsidRPr="00E96BFD">
        <w:rPr>
          <w:rFonts w:ascii="Times New Roman" w:hAnsi="Times New Roman" w:cs="Times New Roman"/>
          <w:sz w:val="28"/>
          <w:szCs w:val="28"/>
        </w:rPr>
        <w:t>Р</w:t>
      </w:r>
      <w:proofErr w:type="gramEnd"/>
      <w:r w:rsidRPr="00E96BFD">
        <w:rPr>
          <w:rFonts w:ascii="Times New Roman" w:hAnsi="Times New Roman" w:cs="Times New Roman"/>
          <w:sz w:val="28"/>
          <w:szCs w:val="28"/>
        </w:rPr>
        <w:t xml:space="preserve"> (</w:t>
      </w:r>
      <w:proofErr w:type="spellStart"/>
      <w:r w:rsidRPr="00E96BFD">
        <w:rPr>
          <w:rFonts w:ascii="Times New Roman" w:hAnsi="Times New Roman" w:cs="Times New Roman"/>
          <w:sz w:val="28"/>
          <w:szCs w:val="28"/>
        </w:rPr>
        <w:t>рцы</w:t>
      </w:r>
      <w:proofErr w:type="spellEnd"/>
      <w:r w:rsidRPr="00E96BFD">
        <w:rPr>
          <w:rFonts w:ascii="Times New Roman" w:hAnsi="Times New Roman" w:cs="Times New Roman"/>
          <w:sz w:val="28"/>
          <w:szCs w:val="28"/>
        </w:rPr>
        <w:t xml:space="preserve">) С (слово) Т (твердо) — «произноси слово твердо!»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bCs/>
          <w:sz w:val="28"/>
          <w:szCs w:val="28"/>
        </w:rPr>
        <w:t>Буква</w:t>
      </w:r>
      <w:r w:rsidRPr="00E96BFD">
        <w:rPr>
          <w:rFonts w:ascii="Times New Roman" w:hAnsi="Times New Roman"/>
          <w:sz w:val="28"/>
          <w:szCs w:val="28"/>
        </w:rPr>
        <w:t xml:space="preserve"> «Веди» </w:t>
      </w:r>
      <w:r w:rsidRPr="00E96BFD">
        <w:rPr>
          <w:rStyle w:val="afd"/>
          <w:rFonts w:ascii="Times New Roman" w:hAnsi="Times New Roman"/>
          <w:b w:val="0"/>
          <w:sz w:val="28"/>
          <w:szCs w:val="28"/>
        </w:rPr>
        <w:t>из Евангелия Хитрово. Москва, начало XV века.</w:t>
      </w:r>
      <w:r w:rsidRPr="00E96BFD">
        <w:rPr>
          <w:rFonts w:ascii="Times New Roman" w:hAnsi="Times New Roman"/>
          <w:sz w:val="28"/>
          <w:szCs w:val="28"/>
        </w:rPr>
        <w:t xml:space="preserve"> Образована фигурками голубой цапли и зелёной змеи. Только на первый взгляд может показаться, что, выгнув шею, цапля занесла над змеёй смертоносный клюв, а змея в ответ изготовилась к обороне. На деле, как пишет исследователь Г. И. </w:t>
      </w:r>
      <w:proofErr w:type="spellStart"/>
      <w:r w:rsidRPr="00E96BFD">
        <w:rPr>
          <w:rFonts w:ascii="Times New Roman" w:hAnsi="Times New Roman"/>
          <w:sz w:val="28"/>
          <w:szCs w:val="28"/>
        </w:rPr>
        <w:t>Вздорнов</w:t>
      </w:r>
      <w:proofErr w:type="spellEnd"/>
      <w:r w:rsidRPr="00E96BFD">
        <w:rPr>
          <w:rFonts w:ascii="Times New Roman" w:hAnsi="Times New Roman"/>
          <w:sz w:val="28"/>
          <w:szCs w:val="28"/>
        </w:rPr>
        <w:t xml:space="preserve">, «цапля не рвёт попавшегося ей врага, не выклёвывает ему глаза: наклонившись, она пристально всматривается в змею, а змея, приподняв голову, открыто и без тени </w:t>
      </w:r>
      <w:r w:rsidRPr="00E96BFD">
        <w:rPr>
          <w:rFonts w:ascii="Times New Roman" w:hAnsi="Times New Roman"/>
          <w:sz w:val="28"/>
          <w:szCs w:val="28"/>
        </w:rPr>
        <w:lastRenderedPageBreak/>
        <w:t>страха всматривается в цаплю». Каждый из них доверчиво, будто в собственное отражение, заглядывает в другого, стараясь отыскать в нём знакомые черты. (</w:t>
      </w:r>
      <w:r w:rsidRPr="00E96BFD">
        <w:rPr>
          <w:rFonts w:ascii="Times New Roman" w:hAnsi="Times New Roman"/>
          <w:spacing w:val="-2"/>
          <w:sz w:val="28"/>
          <w:szCs w:val="28"/>
        </w:rPr>
        <w:t>Рис.10б)</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Этот маленький рисунок на пергаменном поле средневековой русской рукописи вместил в себя столько мудрости и милосердной любви, сколько не найдётся в ином живописном полотне. Исследователи приписывают авторство рисунка буквиц Андрею Рублёву.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Чрезвычайно интересная и важ</w:t>
      </w:r>
      <w:r w:rsidRPr="00E96BFD">
        <w:rPr>
          <w:rFonts w:ascii="Times New Roman" w:hAnsi="Times New Roman"/>
          <w:sz w:val="28"/>
          <w:szCs w:val="28"/>
        </w:rPr>
        <w:softHyphen/>
        <w:t>ная страница древнерусской культу</w:t>
      </w:r>
      <w:r w:rsidRPr="00E96BFD">
        <w:rPr>
          <w:rFonts w:ascii="Times New Roman" w:hAnsi="Times New Roman"/>
          <w:sz w:val="28"/>
          <w:szCs w:val="28"/>
        </w:rPr>
        <w:softHyphen/>
        <w:t>ры, в которой существенную роль иг</w:t>
      </w:r>
      <w:r w:rsidRPr="00E96BFD">
        <w:rPr>
          <w:rFonts w:ascii="Times New Roman" w:hAnsi="Times New Roman"/>
          <w:sz w:val="28"/>
          <w:szCs w:val="28"/>
        </w:rPr>
        <w:softHyphen/>
        <w:t>рает декоративное искусство, — само письмо, во многом сохра</w:t>
      </w:r>
      <w:r w:rsidRPr="00E96BFD">
        <w:rPr>
          <w:rFonts w:ascii="Times New Roman" w:hAnsi="Times New Roman"/>
          <w:sz w:val="28"/>
          <w:szCs w:val="28"/>
        </w:rPr>
        <w:softHyphen/>
        <w:t>нившее свои семантические изобра</w:t>
      </w:r>
      <w:r w:rsidRPr="00E96BFD">
        <w:rPr>
          <w:rFonts w:ascii="Times New Roman" w:hAnsi="Times New Roman"/>
          <w:sz w:val="28"/>
          <w:szCs w:val="28"/>
        </w:rPr>
        <w:softHyphen/>
        <w:t>зительные корни. Стилистический облик, отличный от эпатирую</w:t>
      </w:r>
      <w:r w:rsidRPr="00E96BFD">
        <w:rPr>
          <w:rFonts w:ascii="Times New Roman" w:hAnsi="Times New Roman"/>
          <w:sz w:val="28"/>
          <w:szCs w:val="28"/>
        </w:rPr>
        <w:softHyphen/>
        <w:t>щей резкости готического, несет в себе характерные черты националь</w:t>
      </w:r>
      <w:r w:rsidRPr="00E96BFD">
        <w:rPr>
          <w:rFonts w:ascii="Times New Roman" w:hAnsi="Times New Roman"/>
          <w:sz w:val="28"/>
          <w:szCs w:val="28"/>
        </w:rPr>
        <w:softHyphen/>
        <w:t xml:space="preserve">ного своеобразия. </w:t>
      </w:r>
    </w:p>
    <w:p w:rsidR="00C50F9B" w:rsidRDefault="00C50F9B" w:rsidP="008D1E08">
      <w:pPr>
        <w:spacing w:after="0" w:line="240" w:lineRule="auto"/>
        <w:ind w:firstLine="397"/>
        <w:jc w:val="both"/>
        <w:rPr>
          <w:rFonts w:ascii="Times New Roman" w:hAnsi="Times New Roman"/>
          <w:b/>
          <w:sz w:val="28"/>
          <w:szCs w:val="28"/>
        </w:rPr>
      </w:pPr>
    </w:p>
    <w:p w:rsidR="007150B6" w:rsidRPr="00C50F9B" w:rsidRDefault="007150B6" w:rsidP="008D1E08">
      <w:pPr>
        <w:spacing w:after="0" w:line="240" w:lineRule="auto"/>
        <w:ind w:firstLine="397"/>
        <w:jc w:val="both"/>
        <w:rPr>
          <w:rFonts w:ascii="Times New Roman" w:hAnsi="Times New Roman"/>
          <w:b/>
          <w:sz w:val="28"/>
          <w:szCs w:val="28"/>
        </w:rPr>
      </w:pPr>
      <w:r w:rsidRPr="00C50F9B">
        <w:rPr>
          <w:rFonts w:ascii="Times New Roman" w:hAnsi="Times New Roman"/>
          <w:b/>
          <w:sz w:val="28"/>
          <w:szCs w:val="28"/>
        </w:rPr>
        <w:t>Культурные особенности.</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Накануне принятия христианства, языческая система на Руси достигла своего апогея. Стихийно создававшаяся на протяжении столетий, эта система в условиях сложившейся государственности и в противоборстве с появившимся христианством, вооруженным мощным арсеналом византийской культуры, стала напряженно совершенствоваться, обновлять под покровительством княжеской власти свой ритуал, воскрешать архаичные пласты народной мифологии, соучаствовать в создании нового народного эпического жанра. </w:t>
      </w:r>
    </w:p>
    <w:p w:rsidR="007150B6" w:rsidRPr="00E96BFD" w:rsidRDefault="007150B6" w:rsidP="008D1E08">
      <w:pPr>
        <w:spacing w:after="0" w:line="240" w:lineRule="auto"/>
        <w:ind w:firstLine="397"/>
        <w:jc w:val="both"/>
        <w:rPr>
          <w:rFonts w:ascii="Times New Roman" w:hAnsi="Times New Roman"/>
          <w:sz w:val="28"/>
          <w:szCs w:val="28"/>
        </w:rPr>
      </w:pPr>
      <w:r w:rsidRPr="00E96BFD">
        <w:rPr>
          <w:rStyle w:val="afc"/>
          <w:rFonts w:ascii="Times New Roman" w:hAnsi="Times New Roman"/>
          <w:b w:val="0"/>
          <w:i w:val="0"/>
          <w:sz w:val="28"/>
          <w:szCs w:val="28"/>
        </w:rPr>
        <w:t xml:space="preserve">В народном костюме прослеживаются важные черты и особенности народного самосознания, его социальные, нравственные, религиозные представления. Одежда, изначально появление, которой было обусловлено функциональной необходимостью, сразу стала и ритуальным объектом. </w:t>
      </w:r>
      <w:r w:rsidRPr="00E96BFD">
        <w:rPr>
          <w:rFonts w:ascii="Times New Roman" w:hAnsi="Times New Roman"/>
          <w:sz w:val="28"/>
          <w:szCs w:val="28"/>
        </w:rPr>
        <w:t xml:space="preserve">Н.М. Калашникова, автор многочисленных работ, связанных с темой народного костюма и его символикой, в своей книге «Народный костюм» отмечает тот факт, что семантический статус одежды, ее знаковые функции,  закрепились еще на раннем этапе развития и, что они должны были быть понятными не только ее владельцу, но и соплеменникам. Двигаясь во времени, на  разном возрастном и социальном этапах, костюм изменяется на уровне структуры. Эти изменения  проявляют себя в количественном составе костюма, цветовой семантике и  разработке орнамента. </w:t>
      </w:r>
      <w:hyperlink r:id="rId13" w:history="1">
        <w:r w:rsidRPr="00E96BFD">
          <w:rPr>
            <w:rFonts w:ascii="Times New Roman" w:hAnsi="Times New Roman"/>
            <w:sz w:val="28"/>
            <w:szCs w:val="28"/>
          </w:rPr>
          <w:t>Орнамент</w:t>
        </w:r>
      </w:hyperlink>
      <w:r w:rsidRPr="00E96BFD">
        <w:rPr>
          <w:rFonts w:ascii="Times New Roman" w:hAnsi="Times New Roman"/>
          <w:sz w:val="28"/>
          <w:szCs w:val="28"/>
        </w:rPr>
        <w:t xml:space="preserve"> служил не только украшением, но и заговором от злых сил природы, «оберегом». Поэтому и вышивались узоры там, где одежда кончалась (т.е. в местах, где одежда касалась открытого тела). В одежде магическим охранительным узором покрывались: ворот, обшлага рубахи, подол, разр</w:t>
      </w:r>
      <w:r w:rsidR="00725736">
        <w:rPr>
          <w:rFonts w:ascii="Times New Roman" w:hAnsi="Times New Roman"/>
          <w:sz w:val="28"/>
          <w:szCs w:val="28"/>
        </w:rPr>
        <w:t>езы на рубахе или сарафане.</w:t>
      </w:r>
      <w:r w:rsidRPr="00E96BFD">
        <w:rPr>
          <w:rFonts w:ascii="Times New Roman" w:hAnsi="Times New Roman"/>
          <w:iCs/>
          <w:sz w:val="28"/>
          <w:szCs w:val="28"/>
        </w:rPr>
        <w:t xml:space="preserve"> </w:t>
      </w:r>
      <w:r w:rsidRPr="00E96BFD">
        <w:rPr>
          <w:rFonts w:ascii="Times New Roman" w:hAnsi="Times New Roman"/>
          <w:sz w:val="28"/>
          <w:szCs w:val="28"/>
        </w:rPr>
        <w:t>Сама ткань считалась непроницаемой для духов зла, так как в ее изготовлении участвовали предметы, изобильно снабженные магическим орнаментом (трепало, прялка, ткацкий стан). (</w:t>
      </w:r>
      <w:r w:rsidRPr="00E96BFD">
        <w:rPr>
          <w:rFonts w:ascii="Times New Roman" w:hAnsi="Times New Roman"/>
          <w:spacing w:val="-2"/>
          <w:sz w:val="28"/>
          <w:szCs w:val="28"/>
        </w:rPr>
        <w:t xml:space="preserve">Рис.10в) </w:t>
      </w:r>
      <w:r w:rsidRPr="00E96BFD">
        <w:rPr>
          <w:rFonts w:ascii="Times New Roman" w:hAnsi="Times New Roman"/>
          <w:sz w:val="28"/>
          <w:szCs w:val="28"/>
        </w:rPr>
        <w:t xml:space="preserve">Кроме того, орнаментальные медальоны защищали плечи и колени.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lastRenderedPageBreak/>
        <w:t>Почти у всех индоевропейских народов полотно - символ жизни, где сплетенные нити - это судьбы людей, а вышитый узор на полотне - призванная божественная помощь, оберег для того, кто пользуется этой вещью. Сама работа над вышивкой требует много времени и большого внимания, а значит, будет выполняться только для действительно любимого человека, что также является сильнейшим оберегом. Ну, и наконец, вышиваемые узоры обязательно несли в себе смысл, послание богам и информацию для окружающих о хозяине вышитой вещи. Ткани с вышитым узором составляли неотъемлемую часть каждого дома.</w:t>
      </w:r>
    </w:p>
    <w:p w:rsidR="007150B6" w:rsidRPr="00E96BFD" w:rsidRDefault="007150B6" w:rsidP="008D1E08">
      <w:pPr>
        <w:pStyle w:val="13"/>
        <w:shd w:val="clear" w:color="auto" w:fill="auto"/>
        <w:spacing w:after="0" w:line="240" w:lineRule="auto"/>
        <w:ind w:firstLine="397"/>
        <w:rPr>
          <w:rStyle w:val="ts2"/>
          <w:rFonts w:ascii="Times New Roman" w:hAnsi="Times New Roman" w:cs="Times New Roman"/>
          <w:sz w:val="28"/>
          <w:szCs w:val="28"/>
        </w:rPr>
      </w:pPr>
      <w:r w:rsidRPr="00E96BFD">
        <w:rPr>
          <w:rFonts w:ascii="Times New Roman" w:hAnsi="Times New Roman" w:cs="Times New Roman"/>
          <w:sz w:val="28"/>
          <w:szCs w:val="28"/>
        </w:rPr>
        <w:t>Одежда, особенно женская, была насыщена символикой, воспроизводившей макрокосмос. Орнаментика восточнославянской женской рубахи была теснейшим образом связана с магией плодородия. Считалось, что чем богаче украшена рубаха, тем выше репродуктивная сила одетой в нее женщины и ее способность увеличивать плодородие всего окружающего. Верхняя часть одежды, головной убор, посвящалась небу. Здесь господствуют изображения солнца и птиц. Сами названия головных уборов связаны с птицами: «сорока», «кокошник» (от «</w:t>
      </w:r>
      <w:proofErr w:type="spellStart"/>
      <w:r w:rsidRPr="00E96BFD">
        <w:rPr>
          <w:rFonts w:ascii="Times New Roman" w:hAnsi="Times New Roman" w:cs="Times New Roman"/>
          <w:sz w:val="28"/>
          <w:szCs w:val="28"/>
        </w:rPr>
        <w:t>кокоши</w:t>
      </w:r>
      <w:proofErr w:type="spellEnd"/>
      <w:r w:rsidRPr="00E96BFD">
        <w:rPr>
          <w:rFonts w:ascii="Times New Roman" w:hAnsi="Times New Roman" w:cs="Times New Roman"/>
          <w:sz w:val="28"/>
          <w:szCs w:val="28"/>
        </w:rPr>
        <w:t>» - курицы), «кичка» (утка) и т. п. Декоративные ленты, спускающиеся от кокошника к груди («</w:t>
      </w:r>
      <w:proofErr w:type="spellStart"/>
      <w:r w:rsidRPr="00E96BFD">
        <w:rPr>
          <w:rFonts w:ascii="Times New Roman" w:hAnsi="Times New Roman" w:cs="Times New Roman"/>
          <w:sz w:val="28"/>
          <w:szCs w:val="28"/>
        </w:rPr>
        <w:t>рясны</w:t>
      </w:r>
      <w:proofErr w:type="spellEnd"/>
      <w:r w:rsidRPr="00E96BFD">
        <w:rPr>
          <w:rFonts w:ascii="Times New Roman" w:hAnsi="Times New Roman" w:cs="Times New Roman"/>
          <w:sz w:val="28"/>
          <w:szCs w:val="28"/>
        </w:rPr>
        <w:t>»), имитируют дождь. Этнографически известные вышивки дают нам на рубахах и поневах символы засеянного поля, земли, а археология добавляет, исчезнувший впоследствии, символ нижнего мира: на свисающих вниз концах поясов изображались головы ящеров.</w:t>
      </w:r>
      <w:r w:rsidRPr="00E96BFD">
        <w:rPr>
          <w:rStyle w:val="ts2"/>
          <w:rFonts w:ascii="Times New Roman" w:hAnsi="Times New Roman" w:cs="Times New Roman"/>
          <w:sz w:val="28"/>
          <w:szCs w:val="28"/>
        </w:rPr>
        <w:t xml:space="preserve">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Самый устойчивый сюжет северно-русской вышивки - женская фигура с воздетыми к небу руками и с птицами по сторонам - известен у </w:t>
      </w:r>
      <w:proofErr w:type="spellStart"/>
      <w:r w:rsidRPr="00E96BFD">
        <w:rPr>
          <w:rFonts w:ascii="Times New Roman" w:hAnsi="Times New Roman"/>
          <w:sz w:val="28"/>
          <w:szCs w:val="28"/>
        </w:rPr>
        <w:t>праславян</w:t>
      </w:r>
      <w:proofErr w:type="spellEnd"/>
      <w:r w:rsidRPr="00E96BFD">
        <w:rPr>
          <w:rFonts w:ascii="Times New Roman" w:hAnsi="Times New Roman"/>
          <w:sz w:val="28"/>
          <w:szCs w:val="28"/>
        </w:rPr>
        <w:t xml:space="preserve"> уже в VII веке до н. э., за две с половиной тысячи лет до сбора вышивок этнографами.</w:t>
      </w:r>
      <w:r w:rsidRPr="00E96BFD">
        <w:rPr>
          <w:rStyle w:val="ts2"/>
          <w:rFonts w:ascii="Times New Roman" w:hAnsi="Times New Roman"/>
          <w:sz w:val="28"/>
          <w:szCs w:val="28"/>
        </w:rPr>
        <w:t xml:space="preserve"> </w:t>
      </w:r>
    </w:p>
    <w:p w:rsidR="007150B6" w:rsidRPr="00E96BFD" w:rsidRDefault="007150B6" w:rsidP="008D1E08">
      <w:pPr>
        <w:spacing w:after="0" w:line="240" w:lineRule="auto"/>
        <w:ind w:firstLine="397"/>
        <w:jc w:val="both"/>
        <w:rPr>
          <w:rFonts w:ascii="Times New Roman" w:hAnsi="Times New Roman"/>
          <w:sz w:val="28"/>
          <w:szCs w:val="28"/>
        </w:rPr>
      </w:pPr>
      <w:proofErr w:type="spellStart"/>
      <w:r w:rsidRPr="00E96BFD">
        <w:rPr>
          <w:rStyle w:val="af9"/>
          <w:rFonts w:ascii="Times New Roman" w:hAnsi="Times New Roman" w:cs="Times New Roman"/>
          <w:i w:val="0"/>
          <w:sz w:val="28"/>
          <w:szCs w:val="28"/>
        </w:rPr>
        <w:t>Макошь</w:t>
      </w:r>
      <w:proofErr w:type="spellEnd"/>
      <w:r w:rsidRPr="00E96BFD">
        <w:rPr>
          <w:rStyle w:val="af9"/>
          <w:rFonts w:ascii="Times New Roman" w:hAnsi="Times New Roman" w:cs="Times New Roman"/>
          <w:i w:val="0"/>
          <w:sz w:val="28"/>
          <w:szCs w:val="28"/>
        </w:rPr>
        <w:t>.</w:t>
      </w:r>
      <w:r w:rsidRPr="00E96BFD">
        <w:rPr>
          <w:rFonts w:ascii="Times New Roman" w:hAnsi="Times New Roman"/>
          <w:sz w:val="28"/>
          <w:szCs w:val="28"/>
        </w:rPr>
        <w:t xml:space="preserve"> Этимология имени этой богини связана со словом «</w:t>
      </w:r>
      <w:proofErr w:type="spellStart"/>
      <w:r w:rsidRPr="00E96BFD">
        <w:rPr>
          <w:rFonts w:ascii="Times New Roman" w:hAnsi="Times New Roman"/>
          <w:sz w:val="28"/>
          <w:szCs w:val="28"/>
        </w:rPr>
        <w:t>кощь</w:t>
      </w:r>
      <w:proofErr w:type="spellEnd"/>
      <w:r w:rsidRPr="00E96BFD">
        <w:rPr>
          <w:rFonts w:ascii="Times New Roman" w:hAnsi="Times New Roman"/>
          <w:sz w:val="28"/>
          <w:szCs w:val="28"/>
        </w:rPr>
        <w:t>», обозначающим «жребий», «судьбу» а также являющим</w:t>
      </w:r>
      <w:r w:rsidRPr="00E96BFD">
        <w:rPr>
          <w:rFonts w:ascii="Times New Roman" w:hAnsi="Times New Roman"/>
          <w:sz w:val="28"/>
          <w:szCs w:val="28"/>
        </w:rPr>
        <w:softHyphen/>
        <w:t xml:space="preserve">ся корневой основой слов, обозначающих различные емкости для зерна: </w:t>
      </w:r>
      <w:r w:rsidRPr="00E96BFD">
        <w:rPr>
          <w:rStyle w:val="af9"/>
          <w:rFonts w:ascii="Times New Roman" w:hAnsi="Times New Roman" w:cs="Times New Roman"/>
          <w:i w:val="0"/>
          <w:sz w:val="28"/>
          <w:szCs w:val="28"/>
        </w:rPr>
        <w:t>«</w:t>
      </w:r>
      <w:proofErr w:type="spellStart"/>
      <w:r w:rsidRPr="00E96BFD">
        <w:rPr>
          <w:rFonts w:ascii="Times New Roman" w:hAnsi="Times New Roman"/>
          <w:sz w:val="28"/>
          <w:szCs w:val="28"/>
        </w:rPr>
        <w:t>кошь</w:t>
      </w:r>
      <w:proofErr w:type="spellEnd"/>
      <w:r w:rsidRPr="00E96BFD">
        <w:rPr>
          <w:rFonts w:ascii="Times New Roman" w:hAnsi="Times New Roman"/>
          <w:sz w:val="28"/>
          <w:szCs w:val="28"/>
        </w:rPr>
        <w:t xml:space="preserve">» — корзина. На полотенцах для весенних обрядов </w:t>
      </w:r>
      <w:proofErr w:type="spellStart"/>
      <w:r w:rsidRPr="00E96BFD">
        <w:rPr>
          <w:rFonts w:ascii="Times New Roman" w:hAnsi="Times New Roman"/>
          <w:sz w:val="28"/>
          <w:szCs w:val="28"/>
        </w:rPr>
        <w:t>Макошь</w:t>
      </w:r>
      <w:proofErr w:type="spellEnd"/>
      <w:r w:rsidRPr="00E96BFD">
        <w:rPr>
          <w:rFonts w:ascii="Times New Roman" w:hAnsi="Times New Roman"/>
          <w:sz w:val="28"/>
          <w:szCs w:val="28"/>
        </w:rPr>
        <w:t xml:space="preserve"> изображалась с воздетыми к небу руками, молящая верховное небесное божество оросить дождями вспаханные и засеянные поля. К дням летнего солнцестояния («Иван Купала»), когда земля уже почти вырастила новые колосья, </w:t>
      </w:r>
      <w:proofErr w:type="spellStart"/>
      <w:r w:rsidRPr="00E96BFD">
        <w:rPr>
          <w:rFonts w:ascii="Times New Roman" w:hAnsi="Times New Roman"/>
          <w:sz w:val="28"/>
          <w:szCs w:val="28"/>
        </w:rPr>
        <w:t>Макошь</w:t>
      </w:r>
      <w:proofErr w:type="spellEnd"/>
      <w:r w:rsidRPr="00E96BFD">
        <w:rPr>
          <w:rFonts w:ascii="Times New Roman" w:hAnsi="Times New Roman"/>
          <w:sz w:val="28"/>
          <w:szCs w:val="28"/>
        </w:rPr>
        <w:t xml:space="preserve"> изображалась окруженной солнечными кругами и с руками, указующими на землю</w:t>
      </w:r>
      <w:r w:rsidRPr="00E96BFD">
        <w:rPr>
          <w:rStyle w:val="-1pt"/>
          <w:rFonts w:eastAsia="Georgia"/>
          <w:sz w:val="28"/>
          <w:szCs w:val="28"/>
        </w:rPr>
        <w:t xml:space="preserve">. </w:t>
      </w:r>
      <w:r w:rsidRPr="00E96BFD">
        <w:rPr>
          <w:rFonts w:ascii="Times New Roman" w:hAnsi="Times New Roman"/>
          <w:sz w:val="28"/>
          <w:szCs w:val="28"/>
        </w:rPr>
        <w:t xml:space="preserve">Все это дает право считать </w:t>
      </w:r>
      <w:proofErr w:type="spellStart"/>
      <w:r w:rsidRPr="00E96BFD">
        <w:rPr>
          <w:rFonts w:ascii="Times New Roman" w:hAnsi="Times New Roman"/>
          <w:sz w:val="28"/>
          <w:szCs w:val="28"/>
        </w:rPr>
        <w:t>Макошь</w:t>
      </w:r>
      <w:proofErr w:type="spellEnd"/>
      <w:r w:rsidRPr="00E96BFD">
        <w:rPr>
          <w:rFonts w:ascii="Times New Roman" w:hAnsi="Times New Roman"/>
          <w:sz w:val="28"/>
          <w:szCs w:val="28"/>
        </w:rPr>
        <w:t xml:space="preserve"> очень древним земледельческим божеством, «матерью урожая», богиней жизненных благ и изобилия. (</w:t>
      </w:r>
      <w:r w:rsidRPr="00E96BFD">
        <w:rPr>
          <w:rFonts w:ascii="Times New Roman" w:hAnsi="Times New Roman"/>
          <w:spacing w:val="-2"/>
          <w:sz w:val="28"/>
          <w:szCs w:val="28"/>
        </w:rPr>
        <w:t>Рис.10г)</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 xml:space="preserve">На протяжении средневековья происходило оттеснение </w:t>
      </w:r>
      <w:proofErr w:type="spellStart"/>
      <w:r w:rsidRPr="00E96BFD">
        <w:rPr>
          <w:rFonts w:ascii="Times New Roman" w:hAnsi="Times New Roman" w:cs="Times New Roman"/>
          <w:sz w:val="28"/>
          <w:szCs w:val="28"/>
        </w:rPr>
        <w:t>Макоши</w:t>
      </w:r>
      <w:proofErr w:type="spellEnd"/>
      <w:r w:rsidRPr="00E96BFD">
        <w:rPr>
          <w:rFonts w:ascii="Times New Roman" w:hAnsi="Times New Roman" w:cs="Times New Roman"/>
          <w:sz w:val="28"/>
          <w:szCs w:val="28"/>
        </w:rPr>
        <w:t xml:space="preserve"> христианской богородицей и замена ею древней языческой богини. Культ </w:t>
      </w:r>
      <w:proofErr w:type="spellStart"/>
      <w:r w:rsidRPr="00E96BFD">
        <w:rPr>
          <w:rFonts w:ascii="Times New Roman" w:hAnsi="Times New Roman" w:cs="Times New Roman"/>
          <w:sz w:val="28"/>
          <w:szCs w:val="28"/>
        </w:rPr>
        <w:t>Макоши</w:t>
      </w:r>
      <w:proofErr w:type="spellEnd"/>
      <w:r w:rsidRPr="00E96BFD">
        <w:rPr>
          <w:rFonts w:ascii="Times New Roman" w:hAnsi="Times New Roman" w:cs="Times New Roman"/>
          <w:sz w:val="28"/>
          <w:szCs w:val="28"/>
        </w:rPr>
        <w:t xml:space="preserve"> превратился в культ христианской </w:t>
      </w:r>
      <w:proofErr w:type="spellStart"/>
      <w:r w:rsidRPr="00E96BFD">
        <w:rPr>
          <w:rFonts w:ascii="Times New Roman" w:hAnsi="Times New Roman" w:cs="Times New Roman"/>
          <w:sz w:val="28"/>
          <w:szCs w:val="28"/>
        </w:rPr>
        <w:t>Параскевы</w:t>
      </w:r>
      <w:proofErr w:type="spellEnd"/>
      <w:r w:rsidRPr="00E96BFD">
        <w:rPr>
          <w:rFonts w:ascii="Times New Roman" w:hAnsi="Times New Roman" w:cs="Times New Roman"/>
          <w:sz w:val="28"/>
          <w:szCs w:val="28"/>
        </w:rPr>
        <w:t xml:space="preserve"> — Пятницы и в и этом виде сохранился на русском Севере вплоть до начала XX в. </w:t>
      </w:r>
    </w:p>
    <w:p w:rsidR="007150B6" w:rsidRDefault="007150B6" w:rsidP="008D1E08">
      <w:pPr>
        <w:spacing w:after="0" w:line="240" w:lineRule="auto"/>
        <w:ind w:firstLine="397"/>
        <w:jc w:val="both"/>
        <w:rPr>
          <w:rFonts w:ascii="Times New Roman" w:hAnsi="Times New Roman"/>
          <w:spacing w:val="-2"/>
          <w:sz w:val="28"/>
          <w:szCs w:val="28"/>
        </w:rPr>
      </w:pPr>
      <w:r w:rsidRPr="00E96BFD">
        <w:rPr>
          <w:rStyle w:val="ts2"/>
          <w:rFonts w:ascii="Times New Roman" w:eastAsia="Georgia" w:hAnsi="Times New Roman"/>
          <w:sz w:val="28"/>
          <w:szCs w:val="28"/>
        </w:rPr>
        <w:t xml:space="preserve">Вплоть до середины XIX столетия узоры не изменяли, дабы не исказить древний священный смысл, передавали из поколения в </w:t>
      </w:r>
      <w:r w:rsidRPr="00E96BFD">
        <w:rPr>
          <w:rStyle w:val="ts2"/>
          <w:rFonts w:ascii="Times New Roman" w:eastAsia="Georgia" w:hAnsi="Times New Roman"/>
          <w:sz w:val="28"/>
          <w:szCs w:val="28"/>
        </w:rPr>
        <w:lastRenderedPageBreak/>
        <w:t>поколение, тщательно соблюдая «каноны». Ещё в 20</w:t>
      </w:r>
      <w:r w:rsidR="004A32E1">
        <w:rPr>
          <w:rStyle w:val="ts2"/>
          <w:rFonts w:ascii="Times New Roman" w:eastAsia="Georgia" w:hAnsi="Times New Roman"/>
          <w:sz w:val="28"/>
          <w:szCs w:val="28"/>
        </w:rPr>
        <w:t>–</w:t>
      </w:r>
      <w:r w:rsidRPr="00E96BFD">
        <w:rPr>
          <w:rStyle w:val="ts2"/>
          <w:rFonts w:ascii="Times New Roman" w:eastAsia="Georgia" w:hAnsi="Times New Roman"/>
          <w:sz w:val="28"/>
          <w:szCs w:val="28"/>
        </w:rPr>
        <w:t xml:space="preserve">30-х годах XX века жительницы некоторых северных русских деревень демонстрировали свои знания смысла изображаемого узорочья перед старейшей мастерицей села на особых «считках». Хотя, в большинстве своём, </w:t>
      </w:r>
      <w:r w:rsidRPr="00E96BFD">
        <w:rPr>
          <w:rFonts w:ascii="Times New Roman" w:hAnsi="Times New Roman"/>
          <w:sz w:val="28"/>
          <w:szCs w:val="28"/>
        </w:rPr>
        <w:t>русская деревня времен Тургенева и Льва Толстого уже не знала языческого содержания своих вышивок. Вышивальщицы лишь бессознательно повторяли старые узоры, так как уже не могли объяснить их содержания. Эстетическое начало заслонило собой архаичный смысл, и только романтика давней старины (которая входила составной частью в эстетический комплекс) и бережное отношение к родным традициям позволили русской пореформенной деревне сохранить языческие сюжеты в состоянии, пригодном для научной расшифровки. (</w:t>
      </w:r>
      <w:r w:rsidRPr="00E96BFD">
        <w:rPr>
          <w:rFonts w:ascii="Times New Roman" w:hAnsi="Times New Roman"/>
          <w:spacing w:val="-2"/>
          <w:sz w:val="28"/>
          <w:szCs w:val="28"/>
        </w:rPr>
        <w:t>Рис.10г)</w:t>
      </w:r>
    </w:p>
    <w:p w:rsidR="0077257E" w:rsidRPr="00E96BFD" w:rsidRDefault="0077257E" w:rsidP="008D1E08">
      <w:pPr>
        <w:spacing w:after="0" w:line="240" w:lineRule="auto"/>
        <w:ind w:firstLine="397"/>
        <w:jc w:val="both"/>
        <w:rPr>
          <w:rFonts w:ascii="Times New Roman" w:hAnsi="Times New Roman"/>
          <w:spacing w:val="-2"/>
          <w:sz w:val="28"/>
          <w:szCs w:val="28"/>
        </w:rPr>
      </w:pPr>
    </w:p>
    <w:p w:rsidR="007150B6" w:rsidRPr="00E96BFD" w:rsidRDefault="007150B6" w:rsidP="008D1E08">
      <w:pPr>
        <w:spacing w:after="0" w:line="240" w:lineRule="auto"/>
        <w:ind w:firstLine="397"/>
        <w:jc w:val="center"/>
        <w:rPr>
          <w:rFonts w:ascii="Times New Roman" w:hAnsi="Times New Roman"/>
          <w:spacing w:val="-2"/>
          <w:sz w:val="28"/>
          <w:szCs w:val="28"/>
        </w:rPr>
      </w:pPr>
      <w:r w:rsidRPr="00E96BFD">
        <w:rPr>
          <w:rFonts w:ascii="Times New Roman" w:hAnsi="Times New Roman"/>
          <w:noProof/>
          <w:spacing w:val="-2"/>
          <w:sz w:val="28"/>
          <w:szCs w:val="28"/>
          <w:lang w:eastAsia="ru-RU"/>
        </w:rPr>
        <w:drawing>
          <wp:inline distT="0" distB="0" distL="0" distR="0" wp14:anchorId="19A66133" wp14:editId="1EEBA377">
            <wp:extent cx="5349923" cy="1576252"/>
            <wp:effectExtent l="0" t="0" r="3175" b="5080"/>
            <wp:docPr id="24" name="Рисунок 24" descr="орнаменты сложны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рнаменты сложный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0114" cy="1576308"/>
                    </a:xfrm>
                    <a:prstGeom prst="rect">
                      <a:avLst/>
                    </a:prstGeom>
                    <a:noFill/>
                    <a:ln>
                      <a:noFill/>
                    </a:ln>
                  </pic:spPr>
                </pic:pic>
              </a:graphicData>
            </a:graphic>
          </wp:inline>
        </w:drawing>
      </w:r>
    </w:p>
    <w:p w:rsidR="00C50F9B" w:rsidRDefault="00C50F9B" w:rsidP="008D1E08">
      <w:pPr>
        <w:pStyle w:val="13"/>
        <w:shd w:val="clear" w:color="auto" w:fill="auto"/>
        <w:spacing w:after="0" w:line="240" w:lineRule="auto"/>
        <w:ind w:firstLine="397"/>
        <w:jc w:val="center"/>
        <w:rPr>
          <w:rFonts w:ascii="Times New Roman" w:hAnsi="Times New Roman" w:cs="Times New Roman"/>
          <w:spacing w:val="-2"/>
          <w:sz w:val="28"/>
          <w:szCs w:val="28"/>
        </w:rPr>
      </w:pPr>
    </w:p>
    <w:p w:rsidR="007150B6" w:rsidRPr="00E96BFD" w:rsidRDefault="005F1822" w:rsidP="008D1E08">
      <w:pPr>
        <w:pStyle w:val="13"/>
        <w:shd w:val="clear" w:color="auto" w:fill="auto"/>
        <w:spacing w:after="0" w:line="240" w:lineRule="auto"/>
        <w:ind w:firstLine="397"/>
        <w:jc w:val="center"/>
        <w:rPr>
          <w:rFonts w:ascii="Times New Roman" w:hAnsi="Times New Roman" w:cs="Times New Roman"/>
          <w:spacing w:val="-2"/>
          <w:sz w:val="28"/>
          <w:szCs w:val="28"/>
        </w:rPr>
      </w:pPr>
      <w:r w:rsidRPr="00E96BFD">
        <w:rPr>
          <w:rFonts w:ascii="Times New Roman" w:hAnsi="Times New Roman" w:cs="Times New Roman"/>
          <w:spacing w:val="-2"/>
          <w:sz w:val="28"/>
          <w:szCs w:val="28"/>
        </w:rPr>
        <w:t xml:space="preserve">Рисунок </w:t>
      </w:r>
      <w:r w:rsidR="007150B6" w:rsidRPr="00E96BFD">
        <w:rPr>
          <w:rFonts w:ascii="Times New Roman" w:hAnsi="Times New Roman" w:cs="Times New Roman"/>
          <w:spacing w:val="-2"/>
          <w:sz w:val="28"/>
          <w:szCs w:val="28"/>
        </w:rPr>
        <w:t>10</w:t>
      </w:r>
    </w:p>
    <w:p w:rsidR="0077257E" w:rsidRDefault="0077257E" w:rsidP="008D1E08">
      <w:pPr>
        <w:pStyle w:val="13"/>
        <w:shd w:val="clear" w:color="auto" w:fill="auto"/>
        <w:spacing w:after="0" w:line="240" w:lineRule="auto"/>
        <w:ind w:firstLine="397"/>
        <w:rPr>
          <w:rStyle w:val="ts2"/>
          <w:rFonts w:ascii="Times New Roman" w:hAnsi="Times New Roman" w:cs="Times New Roman"/>
          <w:spacing w:val="-2"/>
          <w:sz w:val="28"/>
          <w:szCs w:val="28"/>
        </w:rPr>
      </w:pPr>
    </w:p>
    <w:p w:rsidR="007150B6" w:rsidRPr="00E96BFD" w:rsidRDefault="007150B6" w:rsidP="008D1E08">
      <w:pPr>
        <w:pStyle w:val="13"/>
        <w:shd w:val="clear" w:color="auto" w:fill="auto"/>
        <w:spacing w:after="0" w:line="240" w:lineRule="auto"/>
        <w:ind w:firstLine="397"/>
        <w:rPr>
          <w:rFonts w:ascii="Times New Roman" w:hAnsi="Times New Roman" w:cs="Times New Roman"/>
          <w:spacing w:val="-2"/>
          <w:sz w:val="28"/>
          <w:szCs w:val="28"/>
        </w:rPr>
      </w:pPr>
      <w:r w:rsidRPr="00E96BFD">
        <w:rPr>
          <w:rStyle w:val="ts2"/>
          <w:rFonts w:ascii="Times New Roman" w:hAnsi="Times New Roman" w:cs="Times New Roman"/>
          <w:spacing w:val="-2"/>
          <w:sz w:val="28"/>
          <w:szCs w:val="28"/>
        </w:rPr>
        <w:t xml:space="preserve">Узоры, выполненные на одеждах, скатертях, полотенцах должны были, по мнению наших прадедов, принести своим владельцам удачу и благополучие, спасти «от глада и мора», отвратить воздействие злых сил, защитить ратника от ран на поле брани, способствовать продолжению рода. </w:t>
      </w:r>
      <w:r w:rsidRPr="00E96BFD">
        <w:rPr>
          <w:rFonts w:ascii="Times New Roman" w:hAnsi="Times New Roman" w:cs="Times New Roman"/>
          <w:spacing w:val="-2"/>
          <w:sz w:val="28"/>
          <w:szCs w:val="28"/>
        </w:rPr>
        <w:t xml:space="preserve">В архитектуре и в одежде был последовательно проведен один и тот же принцип размещения заклинательного орнамента орнаментировались все проемы, все отверстия, через которые всевозможные злые силы могли проникнуть к человеку. </w:t>
      </w:r>
    </w:p>
    <w:p w:rsidR="007150B6" w:rsidRPr="00E96BFD" w:rsidRDefault="007150B6" w:rsidP="008D1E08">
      <w:pPr>
        <w:spacing w:after="0" w:line="240" w:lineRule="auto"/>
        <w:ind w:firstLine="397"/>
        <w:jc w:val="both"/>
        <w:rPr>
          <w:rFonts w:ascii="Times New Roman" w:hAnsi="Times New Roman"/>
          <w:iCs/>
          <w:sz w:val="28"/>
          <w:szCs w:val="28"/>
        </w:rPr>
      </w:pPr>
      <w:r w:rsidRPr="00E96BFD">
        <w:rPr>
          <w:rFonts w:ascii="Times New Roman" w:hAnsi="Times New Roman"/>
          <w:sz w:val="28"/>
          <w:szCs w:val="28"/>
        </w:rPr>
        <w:t xml:space="preserve">В народной архитектуре: декоративные (а в свое время магически-заклинательные по своему смыслу) элементы располагаются на воротах, вокруг окон, у застрехи; то или иное священное изображение (конь, оленья голова с рогами, богиня и птицы, солнце) увенчивало наивысшую точку дома щипец крыши. Сумма подобных оберегов, постоянно присутствующих на всех уязвимых участках дома, и превращала каждое жилище в недоступное для злых духов убежище. Внутри дома (на случай проникновения злых сил) все обиходные предметы тоже были покрыты охраняющими знаками, облегчавшими одоление зла внутри убежища.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Архитектурный декор не был простой суммой отдельных знаков. Это была защита при помощи макрокосма, тщательно воспроизведенного во всех своих основных элементах в декоре жилища, которое становилось микрокосмом семьи. Этот, созданный руками человека, микрокосм </w:t>
      </w:r>
      <w:r w:rsidRPr="00E96BFD">
        <w:rPr>
          <w:rFonts w:ascii="Times New Roman" w:hAnsi="Times New Roman"/>
          <w:sz w:val="28"/>
          <w:szCs w:val="28"/>
        </w:rPr>
        <w:lastRenderedPageBreak/>
        <w:t>повторял картину мира, возникшую в представлениях предков славян (да и многих других народов) где-то в глубинах бронзового века. В этом и есть причина такой долговечности древних орнаментальных форм, в которых их первичная сущность (забота о безопасности и благе) постепенно перерастала в категорию эстетическую. (Рис. 11г)</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Самым главным для русского человека в деле охраны своего жилища от ночной вредоносной нечисти было противопоставление ей светлого начала солнечного дня. Могущественным и страшным своей повсеместностью вампирам противопоставлен ход солнца от восхода до заката; верхнюю точку дома с ее широким обзором окружающего пространства обороняет сияющее, как бы удвоенное полуденное солнце и солнечный конь-</w:t>
      </w:r>
      <w:proofErr w:type="spellStart"/>
      <w:r w:rsidRPr="00E96BFD">
        <w:rPr>
          <w:rFonts w:ascii="Times New Roman" w:hAnsi="Times New Roman"/>
          <w:sz w:val="28"/>
          <w:szCs w:val="28"/>
        </w:rPr>
        <w:t>охлупень</w:t>
      </w:r>
      <w:proofErr w:type="spellEnd"/>
      <w:r w:rsidRPr="00E96BFD">
        <w:rPr>
          <w:rFonts w:ascii="Times New Roman" w:hAnsi="Times New Roman"/>
          <w:sz w:val="28"/>
          <w:szCs w:val="28"/>
        </w:rPr>
        <w:t xml:space="preserve">, венчающий кровлю. В грозу и бурю солнечные символы, называемые в народе «громовыми знаками», должны спасти от удара молнии, от пожара, так как они выражают идею ясного дня, безоблачного неба. Солярный знак – необходимый элемент орнаментации домовой резьбы русского Севера, Среднего и Верхнего Поволжья, Сибири.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Рыбаков Б. А. в своей книге «Язычество Древней Руси» при обзоре заклинательной орнаментики внешнего вида восточнославянского жилища, делает вывод, что она сохранила почти в полной неприкосновенности древнюю, идущую чуть ли не из энеолита оберегающую символику. (Рис. 11а) Фигуры «великой богини» на фронтонах </w:t>
      </w:r>
      <w:proofErr w:type="spellStart"/>
      <w:r w:rsidRPr="00E96BFD">
        <w:rPr>
          <w:rFonts w:ascii="Times New Roman" w:hAnsi="Times New Roman"/>
          <w:sz w:val="28"/>
          <w:szCs w:val="28"/>
        </w:rPr>
        <w:t>энеолитических</w:t>
      </w:r>
      <w:proofErr w:type="spellEnd"/>
      <w:r w:rsidRPr="00E96BFD">
        <w:rPr>
          <w:rFonts w:ascii="Times New Roman" w:hAnsi="Times New Roman"/>
          <w:sz w:val="28"/>
          <w:szCs w:val="28"/>
        </w:rPr>
        <w:t xml:space="preserve"> моделей соотносятся с деревянными женскими фигурами (с конями или птицами) над фронтонами украинских хат, а те в свою очередь находят полную аналогию в русской ритуальной вышивке.</w:t>
      </w:r>
      <w:r w:rsidRPr="00E96BFD">
        <w:rPr>
          <w:rStyle w:val="ts2"/>
          <w:rFonts w:ascii="Times New Roman" w:hAnsi="Times New Roman"/>
          <w:sz w:val="28"/>
          <w:szCs w:val="28"/>
        </w:rPr>
        <w:t xml:space="preserve">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Если брать защитительную символику внутри дома, то основным способом борьбы с упырями являлось противопоставление злу мира всего макрокосма с показом земли и обходящего ее со всех сторон доброго светила-солнца, искореняющего и нейтрализующего злое начало. (Рис. 11б) Солярные знаки присутствовали повсеместно: на посуде они оберегали пищу, на мебели – охраняли владельцев при пользовании ею, на сундуках, ларях для зерна они берегли добро от порчи. (Рис. 11в) Особенно много их на орудиях ткачества и прядения. (Рис. 10в)</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Дом русского язычника — это целый музей архаичных символов, общение с которыми требовало постоянного, привычного словесно-обрядового обращения. Дом и двор древнего славянина представляли собой сложную, хорошо продуманную и веками создававшуюся систему заклинательных охранительных мер. </w:t>
      </w:r>
    </w:p>
    <w:p w:rsidR="007150B6" w:rsidRPr="00E96BFD" w:rsidRDefault="007150B6" w:rsidP="008D1E08">
      <w:pPr>
        <w:spacing w:after="0" w:line="240" w:lineRule="auto"/>
        <w:ind w:firstLine="397"/>
        <w:jc w:val="both"/>
        <w:rPr>
          <w:rFonts w:ascii="Times New Roman" w:hAnsi="Times New Roman"/>
          <w:sz w:val="28"/>
          <w:szCs w:val="28"/>
        </w:rPr>
      </w:pPr>
      <w:proofErr w:type="gramStart"/>
      <w:r w:rsidRPr="00E96BFD">
        <w:rPr>
          <w:rFonts w:ascii="Times New Roman" w:hAnsi="Times New Roman"/>
          <w:sz w:val="28"/>
          <w:szCs w:val="28"/>
        </w:rPr>
        <w:t xml:space="preserve">При обзоре русской крестьянской утвари, связанной с обработкой льна, прядением и ткачеством, поражает изобилие орнаментики не только на таких заметных и в известной мере парадных предметах, как прялки и гребни, </w:t>
      </w:r>
      <w:proofErr w:type="spellStart"/>
      <w:r w:rsidRPr="00E96BFD">
        <w:rPr>
          <w:rFonts w:ascii="Times New Roman" w:hAnsi="Times New Roman"/>
          <w:sz w:val="28"/>
          <w:szCs w:val="28"/>
        </w:rPr>
        <w:t>демонстрировавшихся</w:t>
      </w:r>
      <w:proofErr w:type="spellEnd"/>
      <w:r w:rsidRPr="00E96BFD">
        <w:rPr>
          <w:rFonts w:ascii="Times New Roman" w:hAnsi="Times New Roman"/>
          <w:sz w:val="28"/>
          <w:szCs w:val="28"/>
        </w:rPr>
        <w:t xml:space="preserve"> на публичных посиделках, но и на </w:t>
      </w:r>
      <w:r w:rsidRPr="00E96BFD">
        <w:rPr>
          <w:rFonts w:ascii="Times New Roman" w:hAnsi="Times New Roman"/>
          <w:sz w:val="28"/>
          <w:szCs w:val="28"/>
        </w:rPr>
        <w:lastRenderedPageBreak/>
        <w:t xml:space="preserve">второстепенных орудиях вроде валька или трепала, густо усеянных солярными знаками, идеограммами земли и другими символами. </w:t>
      </w:r>
      <w:proofErr w:type="gramEnd"/>
    </w:p>
    <w:p w:rsidR="007150B6" w:rsidRPr="00E96BFD" w:rsidRDefault="007150B6" w:rsidP="008D1E08">
      <w:pPr>
        <w:pStyle w:val="13"/>
        <w:shd w:val="clear" w:color="auto" w:fill="auto"/>
        <w:spacing w:after="0" w:line="240" w:lineRule="auto"/>
        <w:ind w:firstLine="397"/>
        <w:rPr>
          <w:rStyle w:val="ts2"/>
          <w:rFonts w:ascii="Times New Roman" w:hAnsi="Times New Roman" w:cs="Times New Roman"/>
          <w:sz w:val="28"/>
          <w:szCs w:val="28"/>
        </w:rPr>
      </w:pPr>
      <w:r w:rsidRPr="00E96BFD">
        <w:rPr>
          <w:rFonts w:ascii="Times New Roman" w:hAnsi="Times New Roman" w:cs="Times New Roman"/>
          <w:sz w:val="28"/>
          <w:szCs w:val="28"/>
        </w:rPr>
        <w:t>Имевшая такую важность в русском быту, пришедшая из глубо</w:t>
      </w:r>
      <w:r w:rsidRPr="00E96BFD">
        <w:rPr>
          <w:rFonts w:ascii="Times New Roman" w:hAnsi="Times New Roman" w:cs="Times New Roman"/>
          <w:sz w:val="28"/>
          <w:szCs w:val="28"/>
        </w:rPr>
        <w:softHyphen/>
        <w:t>кой древности прялка вообще ника</w:t>
      </w:r>
      <w:r w:rsidRPr="00E96BFD">
        <w:rPr>
          <w:rFonts w:ascii="Times New Roman" w:hAnsi="Times New Roman" w:cs="Times New Roman"/>
          <w:sz w:val="28"/>
          <w:szCs w:val="28"/>
        </w:rPr>
        <w:softHyphen/>
        <w:t>кой утилитарной нагрузки не несла (без нее обходились другие народы) и процесса прядения физически не об</w:t>
      </w:r>
      <w:r w:rsidRPr="00E96BFD">
        <w:rPr>
          <w:rFonts w:ascii="Times New Roman" w:hAnsi="Times New Roman" w:cs="Times New Roman"/>
          <w:sz w:val="28"/>
          <w:szCs w:val="28"/>
        </w:rPr>
        <w:softHyphen/>
        <w:t xml:space="preserve">легчала, </w:t>
      </w:r>
      <w:proofErr w:type="gramStart"/>
      <w:r w:rsidRPr="00E96BFD">
        <w:rPr>
          <w:rFonts w:ascii="Times New Roman" w:hAnsi="Times New Roman" w:cs="Times New Roman"/>
          <w:sz w:val="28"/>
          <w:szCs w:val="28"/>
        </w:rPr>
        <w:t>но</w:t>
      </w:r>
      <w:proofErr w:type="gramEnd"/>
      <w:r w:rsidRPr="00E96BFD">
        <w:rPr>
          <w:rFonts w:ascii="Times New Roman" w:hAnsi="Times New Roman" w:cs="Times New Roman"/>
          <w:sz w:val="28"/>
          <w:szCs w:val="28"/>
        </w:rPr>
        <w:t xml:space="preserve"> тем не менее считалась со</w:t>
      </w:r>
      <w:r w:rsidRPr="00E96BFD">
        <w:rPr>
          <w:rFonts w:ascii="Times New Roman" w:hAnsi="Times New Roman" w:cs="Times New Roman"/>
          <w:sz w:val="28"/>
          <w:szCs w:val="28"/>
        </w:rPr>
        <w:softHyphen/>
        <w:t xml:space="preserve">вершенно необходимой вещью. Прялки </w:t>
      </w:r>
      <w:proofErr w:type="gramStart"/>
      <w:r w:rsidR="00977FE0">
        <w:rPr>
          <w:rFonts w:ascii="Times New Roman" w:hAnsi="Times New Roman" w:cs="Times New Roman"/>
          <w:sz w:val="28"/>
          <w:szCs w:val="28"/>
        </w:rPr>
        <w:t>–</w:t>
      </w:r>
      <w:r w:rsidRPr="00E96BFD">
        <w:rPr>
          <w:rFonts w:ascii="Times New Roman" w:hAnsi="Times New Roman" w:cs="Times New Roman"/>
          <w:sz w:val="28"/>
          <w:szCs w:val="28"/>
        </w:rPr>
        <w:t>с</w:t>
      </w:r>
      <w:proofErr w:type="gramEnd"/>
      <w:r w:rsidRPr="00E96BFD">
        <w:rPr>
          <w:rFonts w:ascii="Times New Roman" w:hAnsi="Times New Roman" w:cs="Times New Roman"/>
          <w:sz w:val="28"/>
          <w:szCs w:val="28"/>
        </w:rPr>
        <w:t xml:space="preserve">амая яркая часть прядильно-ткацкого комплекса, наиболее поддающаяся раскрытию сущности космологической системы обороны от духов зла. </w:t>
      </w:r>
    </w:p>
    <w:p w:rsidR="007150B6"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Солнце уподобляется колесу прялки, причем солнечные лучи становятся в мифологии нитями, наматываемыми на веретено. Прялка для наших предков была отображением мироздания, а прядение олицетворяло нить судьбы человека. У восточных славян с нитью человеческой судьбы связан культ богини </w:t>
      </w:r>
      <w:proofErr w:type="spellStart"/>
      <w:r w:rsidRPr="00E96BFD">
        <w:rPr>
          <w:rFonts w:ascii="Times New Roman" w:hAnsi="Times New Roman"/>
          <w:sz w:val="28"/>
          <w:szCs w:val="28"/>
        </w:rPr>
        <w:t>Макошь</w:t>
      </w:r>
      <w:proofErr w:type="spellEnd"/>
      <w:r w:rsidRPr="00E96BFD">
        <w:rPr>
          <w:rFonts w:ascii="Times New Roman" w:hAnsi="Times New Roman"/>
          <w:sz w:val="28"/>
          <w:szCs w:val="28"/>
        </w:rPr>
        <w:t xml:space="preserve">. Прялки всегда богато украшались, запечатлевая в символических орнаментах мироздание. И лишь с середины XIX века в центральное пространство на </w:t>
      </w:r>
      <w:proofErr w:type="spellStart"/>
      <w:r w:rsidRPr="00E96BFD">
        <w:rPr>
          <w:rFonts w:ascii="Times New Roman" w:hAnsi="Times New Roman"/>
          <w:sz w:val="28"/>
          <w:szCs w:val="28"/>
        </w:rPr>
        <w:t>лопаске</w:t>
      </w:r>
      <w:proofErr w:type="spellEnd"/>
      <w:r w:rsidRPr="00E96BFD">
        <w:rPr>
          <w:rFonts w:ascii="Times New Roman" w:hAnsi="Times New Roman"/>
          <w:sz w:val="28"/>
          <w:szCs w:val="28"/>
        </w:rPr>
        <w:t xml:space="preserve"> прялки ворвались образы живых людей: всадники, пряхи на посиделках, франтоватые офицеры, школьники, гуляющие парочки. </w:t>
      </w:r>
    </w:p>
    <w:p w:rsidR="004550FC" w:rsidRPr="00E96BFD" w:rsidRDefault="004550FC" w:rsidP="008D1E08">
      <w:pPr>
        <w:spacing w:after="0" w:line="240" w:lineRule="auto"/>
        <w:ind w:firstLine="397"/>
        <w:jc w:val="both"/>
        <w:rPr>
          <w:rFonts w:ascii="Times New Roman" w:hAnsi="Times New Roman"/>
          <w:sz w:val="28"/>
          <w:szCs w:val="28"/>
        </w:rPr>
      </w:pPr>
    </w:p>
    <w:p w:rsidR="007150B6" w:rsidRPr="00E96BFD" w:rsidRDefault="007150B6" w:rsidP="008D1E08">
      <w:pPr>
        <w:spacing w:after="0" w:line="240" w:lineRule="auto"/>
        <w:ind w:firstLine="397"/>
        <w:jc w:val="center"/>
        <w:rPr>
          <w:rFonts w:ascii="Times New Roman" w:hAnsi="Times New Roman"/>
          <w:sz w:val="28"/>
          <w:szCs w:val="28"/>
        </w:rPr>
      </w:pPr>
      <w:r w:rsidRPr="00E96BFD">
        <w:rPr>
          <w:rFonts w:ascii="Times New Roman" w:hAnsi="Times New Roman"/>
          <w:noProof/>
          <w:sz w:val="28"/>
          <w:szCs w:val="28"/>
          <w:lang w:eastAsia="ru-RU"/>
        </w:rPr>
        <w:drawing>
          <wp:inline distT="0" distB="0" distL="0" distR="0" wp14:anchorId="50EAE013" wp14:editId="5DA31C8E">
            <wp:extent cx="5172502" cy="1523979"/>
            <wp:effectExtent l="0" t="0" r="0" b="635"/>
            <wp:docPr id="23" name="Рисунок 23" descr="орнаменты сложный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рнаменты сложный_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686" cy="1524033"/>
                    </a:xfrm>
                    <a:prstGeom prst="rect">
                      <a:avLst/>
                    </a:prstGeom>
                    <a:noFill/>
                    <a:ln>
                      <a:noFill/>
                    </a:ln>
                  </pic:spPr>
                </pic:pic>
              </a:graphicData>
            </a:graphic>
          </wp:inline>
        </w:drawing>
      </w:r>
    </w:p>
    <w:p w:rsidR="004550FC" w:rsidRDefault="004550FC" w:rsidP="008D1E08">
      <w:pPr>
        <w:spacing w:after="0" w:line="240" w:lineRule="auto"/>
        <w:ind w:firstLine="397"/>
        <w:jc w:val="center"/>
        <w:rPr>
          <w:rFonts w:ascii="Times New Roman" w:hAnsi="Times New Roman"/>
          <w:sz w:val="28"/>
          <w:szCs w:val="28"/>
        </w:rPr>
      </w:pPr>
    </w:p>
    <w:p w:rsidR="007150B6" w:rsidRPr="00E96BFD" w:rsidRDefault="005F1822" w:rsidP="008D1E08">
      <w:pPr>
        <w:spacing w:after="0" w:line="240" w:lineRule="auto"/>
        <w:ind w:firstLine="397"/>
        <w:jc w:val="center"/>
        <w:rPr>
          <w:rFonts w:ascii="Times New Roman" w:hAnsi="Times New Roman"/>
          <w:sz w:val="28"/>
          <w:szCs w:val="28"/>
        </w:rPr>
      </w:pPr>
      <w:r w:rsidRPr="00E96BFD">
        <w:rPr>
          <w:rFonts w:ascii="Times New Roman" w:hAnsi="Times New Roman"/>
          <w:sz w:val="28"/>
          <w:szCs w:val="28"/>
        </w:rPr>
        <w:t>Рисунок</w:t>
      </w:r>
      <w:r w:rsidR="007150B6" w:rsidRPr="00E96BFD">
        <w:rPr>
          <w:rFonts w:ascii="Times New Roman" w:hAnsi="Times New Roman"/>
          <w:sz w:val="28"/>
          <w:szCs w:val="28"/>
        </w:rPr>
        <w:t xml:space="preserve"> 11</w:t>
      </w:r>
    </w:p>
    <w:p w:rsidR="004550FC" w:rsidRDefault="004550FC" w:rsidP="008D1E08">
      <w:pPr>
        <w:spacing w:after="0" w:line="240" w:lineRule="auto"/>
        <w:ind w:firstLine="397"/>
        <w:jc w:val="both"/>
        <w:rPr>
          <w:rFonts w:ascii="Times New Roman" w:hAnsi="Times New Roman"/>
          <w:sz w:val="28"/>
          <w:szCs w:val="28"/>
        </w:rPr>
      </w:pPr>
    </w:p>
    <w:p w:rsidR="007150B6" w:rsidRPr="00980CAD" w:rsidRDefault="007150B6" w:rsidP="008D1E08">
      <w:pPr>
        <w:spacing w:after="0" w:line="240" w:lineRule="auto"/>
        <w:ind w:firstLine="397"/>
        <w:jc w:val="both"/>
        <w:rPr>
          <w:rFonts w:ascii="Times New Roman" w:hAnsi="Times New Roman"/>
          <w:b/>
          <w:sz w:val="28"/>
          <w:szCs w:val="28"/>
        </w:rPr>
      </w:pPr>
      <w:r w:rsidRPr="00980CAD">
        <w:rPr>
          <w:rFonts w:ascii="Times New Roman" w:hAnsi="Times New Roman"/>
          <w:b/>
          <w:sz w:val="28"/>
          <w:szCs w:val="28"/>
        </w:rPr>
        <w:t>Культурные влияния.</w:t>
      </w:r>
    </w:p>
    <w:p w:rsidR="007150B6" w:rsidRPr="00E96BFD" w:rsidRDefault="007150B6" w:rsidP="008D1E08">
      <w:pPr>
        <w:pStyle w:val="13"/>
        <w:shd w:val="clear" w:color="auto" w:fill="auto"/>
        <w:spacing w:after="0" w:line="240" w:lineRule="auto"/>
        <w:ind w:firstLine="397"/>
        <w:rPr>
          <w:rFonts w:ascii="Times New Roman" w:hAnsi="Times New Roman" w:cs="Times New Roman"/>
          <w:sz w:val="28"/>
          <w:szCs w:val="28"/>
        </w:rPr>
      </w:pPr>
      <w:r w:rsidRPr="00E96BFD">
        <w:rPr>
          <w:rFonts w:ascii="Times New Roman" w:hAnsi="Times New Roman" w:cs="Times New Roman"/>
          <w:sz w:val="28"/>
          <w:szCs w:val="28"/>
        </w:rPr>
        <w:t xml:space="preserve">Из похода в 988 году на </w:t>
      </w:r>
      <w:proofErr w:type="spellStart"/>
      <w:r w:rsidRPr="00E96BFD">
        <w:rPr>
          <w:rFonts w:ascii="Times New Roman" w:hAnsi="Times New Roman" w:cs="Times New Roman"/>
          <w:sz w:val="28"/>
          <w:szCs w:val="28"/>
        </w:rPr>
        <w:t>Корсунь</w:t>
      </w:r>
      <w:proofErr w:type="spellEnd"/>
      <w:r w:rsidRPr="00E96BFD">
        <w:rPr>
          <w:rFonts w:ascii="Times New Roman" w:hAnsi="Times New Roman" w:cs="Times New Roman"/>
          <w:sz w:val="28"/>
          <w:szCs w:val="28"/>
        </w:rPr>
        <w:t xml:space="preserve"> киевский князь Владимир Святославович возвратился с молодой женой, византийской царевной Анной. Вместе с ней в Киев прибыли </w:t>
      </w:r>
      <w:proofErr w:type="spellStart"/>
      <w:r w:rsidRPr="00E96BFD">
        <w:rPr>
          <w:rFonts w:ascii="Times New Roman" w:hAnsi="Times New Roman" w:cs="Times New Roman"/>
          <w:sz w:val="28"/>
          <w:szCs w:val="28"/>
        </w:rPr>
        <w:t>царьградские</w:t>
      </w:r>
      <w:proofErr w:type="spellEnd"/>
      <w:r w:rsidRPr="00E96BFD">
        <w:rPr>
          <w:rFonts w:ascii="Times New Roman" w:hAnsi="Times New Roman" w:cs="Times New Roman"/>
          <w:sz w:val="28"/>
          <w:szCs w:val="28"/>
        </w:rPr>
        <w:t xml:space="preserve"> священники, привёзшие церковную утварь и богослужебные книги. Последовавшее вскоре крещение русского народа по греческому обряду определило не только то, какая литература получит хождение на просторах Руси, но и то, по каким образцам рукописи будут украшаться. Уже древнейшие из сохранившихся русских книг — Остромирово Евангелие (1056—1057) и Изборник Святослава (1073) — во всём следуют византийской манере книжного убора. (Рис. 12а) Они написаны величественно-медленным почерком, именуемым уставом, и снабжены пышными фронтисписами и миниатюрами, заставками и инициалами — всем тем, чем славились столичные кодексы</w:t>
      </w:r>
      <w:r w:rsidR="00980CAD">
        <w:rPr>
          <w:rFonts w:ascii="Times New Roman" w:hAnsi="Times New Roman" w:cs="Times New Roman"/>
          <w:sz w:val="28"/>
          <w:szCs w:val="28"/>
        </w:rPr>
        <w:t xml:space="preserve"> Восточной Римской империи. </w:t>
      </w:r>
    </w:p>
    <w:p w:rsidR="007150B6" w:rsidRPr="00E96BFD" w:rsidRDefault="007150B6" w:rsidP="008D1E08">
      <w:pPr>
        <w:spacing w:after="0" w:line="240" w:lineRule="auto"/>
        <w:ind w:firstLine="397"/>
        <w:jc w:val="both"/>
        <w:rPr>
          <w:rFonts w:ascii="Times New Roman" w:hAnsi="Times New Roman"/>
          <w:noProof/>
          <w:sz w:val="28"/>
          <w:szCs w:val="28"/>
        </w:rPr>
      </w:pPr>
      <w:r w:rsidRPr="00E96BFD">
        <w:rPr>
          <w:rFonts w:ascii="Times New Roman" w:hAnsi="Times New Roman"/>
          <w:sz w:val="28"/>
          <w:szCs w:val="28"/>
        </w:rPr>
        <w:t>Византийский орнамент – это многогранный, эклектич</w:t>
      </w:r>
      <w:r w:rsidRPr="00E96BFD">
        <w:rPr>
          <w:rFonts w:ascii="Times New Roman" w:hAnsi="Times New Roman"/>
          <w:sz w:val="28"/>
          <w:szCs w:val="28"/>
        </w:rPr>
        <w:softHyphen/>
        <w:t>ный художественный мир, сформиро</w:t>
      </w:r>
      <w:r w:rsidRPr="00E96BFD">
        <w:rPr>
          <w:rFonts w:ascii="Times New Roman" w:hAnsi="Times New Roman"/>
          <w:sz w:val="28"/>
          <w:szCs w:val="28"/>
        </w:rPr>
        <w:softHyphen/>
        <w:t>вавшийся в результате сложных взаи</w:t>
      </w:r>
      <w:r w:rsidRPr="00E96BFD">
        <w:rPr>
          <w:rFonts w:ascii="Times New Roman" w:hAnsi="Times New Roman"/>
          <w:sz w:val="28"/>
          <w:szCs w:val="28"/>
        </w:rPr>
        <w:softHyphen/>
      </w:r>
      <w:r w:rsidRPr="00E96BFD">
        <w:rPr>
          <w:rFonts w:ascii="Times New Roman" w:hAnsi="Times New Roman"/>
          <w:sz w:val="28"/>
          <w:szCs w:val="28"/>
        </w:rPr>
        <w:lastRenderedPageBreak/>
        <w:t>модействий наследия разлагающейся римской культуры и греческого элли</w:t>
      </w:r>
      <w:r w:rsidRPr="00E96BFD">
        <w:rPr>
          <w:rFonts w:ascii="Times New Roman" w:hAnsi="Times New Roman"/>
          <w:sz w:val="28"/>
          <w:szCs w:val="28"/>
        </w:rPr>
        <w:softHyphen/>
        <w:t>низма, индо-персидских влияний и позднее — арабо-мусульманского мира. (Рис. 12б) Византийская орнаментика не со</w:t>
      </w:r>
      <w:r w:rsidRPr="00E96BFD">
        <w:rPr>
          <w:rFonts w:ascii="Times New Roman" w:hAnsi="Times New Roman"/>
          <w:sz w:val="28"/>
          <w:szCs w:val="28"/>
        </w:rPr>
        <w:softHyphen/>
        <w:t>здала каких-то ярких, запоминающихся стилевых об</w:t>
      </w:r>
      <w:r w:rsidRPr="00E96BFD">
        <w:rPr>
          <w:rFonts w:ascii="Times New Roman" w:hAnsi="Times New Roman"/>
          <w:sz w:val="28"/>
          <w:szCs w:val="28"/>
        </w:rPr>
        <w:softHyphen/>
        <w:t>разов, но ее заслуга перед мировым искусством состоит в том, что ей удалось по</w:t>
      </w:r>
      <w:r w:rsidRPr="00E96BFD">
        <w:rPr>
          <w:rFonts w:ascii="Times New Roman" w:hAnsi="Times New Roman"/>
          <w:sz w:val="28"/>
          <w:szCs w:val="28"/>
        </w:rPr>
        <w:softHyphen/>
        <w:t>дытожить, собрать воедино, прорабо</w:t>
      </w:r>
      <w:r w:rsidRPr="00E96BFD">
        <w:rPr>
          <w:rFonts w:ascii="Times New Roman" w:hAnsi="Times New Roman"/>
          <w:sz w:val="28"/>
          <w:szCs w:val="28"/>
        </w:rPr>
        <w:softHyphen/>
        <w:t>тать всё накопленное предшествую</w:t>
      </w:r>
      <w:r w:rsidRPr="00E96BFD">
        <w:rPr>
          <w:rFonts w:ascii="Times New Roman" w:hAnsi="Times New Roman"/>
          <w:sz w:val="28"/>
          <w:szCs w:val="28"/>
        </w:rPr>
        <w:softHyphen/>
        <w:t>щей орнаментальной традицией богат</w:t>
      </w:r>
      <w:r w:rsidRPr="00E96BFD">
        <w:rPr>
          <w:rFonts w:ascii="Times New Roman" w:hAnsi="Times New Roman"/>
          <w:sz w:val="28"/>
          <w:szCs w:val="28"/>
        </w:rPr>
        <w:softHyphen/>
        <w:t>ство, чтобы передать его по эстафете дальнейшей истории христианского искусства — как западной, так и вос</w:t>
      </w:r>
      <w:r w:rsidRPr="00E96BFD">
        <w:rPr>
          <w:rFonts w:ascii="Times New Roman" w:hAnsi="Times New Roman"/>
          <w:sz w:val="28"/>
          <w:szCs w:val="28"/>
        </w:rPr>
        <w:softHyphen/>
        <w:t>точной его традиции.</w:t>
      </w:r>
      <w:r w:rsidRPr="00E96BFD">
        <w:rPr>
          <w:rStyle w:val="ts2"/>
          <w:rFonts w:ascii="Times New Roman" w:hAnsi="Times New Roman"/>
          <w:sz w:val="28"/>
          <w:szCs w:val="28"/>
        </w:rPr>
        <w:t xml:space="preserve">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В культурном отношении греческая церковь располагала большим фондом богослужебной, богословской и исторической литературы и высокоразвитым искусством (архитектура, живопись). Для Руси благоприятным обстоятельством было то, что родственная Болгария, принявшая христианство на 120 лет раньше, вела богослужение на славянском языке (а не на греческом или латинском) и к концу X века создала большой запас переводов христианской литературы, доступной по языку и для русских.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Стиль, отдаленно напоминающий тератологический и тоже относящийся к звериному, сложился накануне христианизации у кельтов </w:t>
      </w:r>
      <w:r w:rsidRPr="00E96BFD">
        <w:rPr>
          <w:spacing w:val="-2"/>
          <w:sz w:val="28"/>
          <w:szCs w:val="28"/>
        </w:rPr>
        <w:t>(Рис.12в)</w:t>
      </w:r>
      <w:r w:rsidRPr="00E96BFD">
        <w:rPr>
          <w:sz w:val="28"/>
          <w:szCs w:val="28"/>
        </w:rPr>
        <w:t xml:space="preserve"> и у германцев (до сего времени сохранились памятники VII века).  Сходный орнамент известен у балканских славян, в Скандинавии </w:t>
      </w:r>
      <w:r w:rsidRPr="00E96BFD">
        <w:rPr>
          <w:spacing w:val="-2"/>
          <w:sz w:val="28"/>
          <w:szCs w:val="28"/>
        </w:rPr>
        <w:t>(Рис.12г)</w:t>
      </w:r>
      <w:r w:rsidRPr="00E96BFD">
        <w:rPr>
          <w:sz w:val="28"/>
          <w:szCs w:val="28"/>
        </w:rPr>
        <w:t xml:space="preserve">, Ирландии и на многих произведениях романского стиля </w:t>
      </w:r>
      <w:r w:rsidRPr="00E96BFD">
        <w:rPr>
          <w:spacing w:val="-2"/>
          <w:sz w:val="28"/>
          <w:szCs w:val="28"/>
        </w:rPr>
        <w:t xml:space="preserve">(Рис.12д) </w:t>
      </w:r>
      <w:r w:rsidRPr="00E96BFD">
        <w:rPr>
          <w:sz w:val="28"/>
          <w:szCs w:val="28"/>
        </w:rPr>
        <w:t xml:space="preserve"> из разных областей Европы. </w:t>
      </w:r>
      <w:r w:rsidRPr="00E96BFD">
        <w:rPr>
          <w:spacing w:val="-2"/>
          <w:sz w:val="28"/>
          <w:szCs w:val="28"/>
        </w:rPr>
        <w:t>На Русь эти орнаменты проникают через искусство ма</w:t>
      </w:r>
      <w:r w:rsidRPr="00E96BFD">
        <w:rPr>
          <w:spacing w:val="-2"/>
          <w:sz w:val="28"/>
          <w:szCs w:val="28"/>
        </w:rPr>
        <w:softHyphen/>
        <w:t>нускриптов, изделия из металла, и широко распространяются как в книжном деле, так и в художественной обработке металла. В русском обличье из кельтского орнамента уходит его «дикий», нео</w:t>
      </w:r>
      <w:r w:rsidRPr="00E96BFD">
        <w:rPr>
          <w:spacing w:val="-2"/>
          <w:sz w:val="28"/>
          <w:szCs w:val="28"/>
        </w:rPr>
        <w:softHyphen/>
        <w:t>бузданный характер, он как бы успо</w:t>
      </w:r>
      <w:r w:rsidRPr="00E96BFD">
        <w:rPr>
          <w:spacing w:val="-2"/>
          <w:sz w:val="28"/>
          <w:szCs w:val="28"/>
        </w:rPr>
        <w:softHyphen/>
        <w:t>каивается, уравновешивается, но про</w:t>
      </w:r>
      <w:r w:rsidRPr="00E96BFD">
        <w:rPr>
          <w:spacing w:val="-2"/>
          <w:sz w:val="28"/>
          <w:szCs w:val="28"/>
        </w:rPr>
        <w:softHyphen/>
        <w:t>исходит это совершенно иначе, чем в романском стиле. Выразительность часто достигается за счет контраста тонких, динамичных переплетений и массивных элементов — основных фигур. Включенные в его канву изображения животных теряют на русской почве свою напряженную аг</w:t>
      </w:r>
      <w:r w:rsidRPr="00E96BFD">
        <w:rPr>
          <w:spacing w:val="-2"/>
          <w:sz w:val="28"/>
          <w:szCs w:val="28"/>
        </w:rPr>
        <w:softHyphen/>
        <w:t>рессивность.</w:t>
      </w:r>
      <w:r w:rsidRPr="00E96BFD">
        <w:rPr>
          <w:spacing w:val="1"/>
          <w:sz w:val="28"/>
          <w:szCs w:val="28"/>
        </w:rPr>
        <w:t xml:space="preserve"> </w:t>
      </w:r>
    </w:p>
    <w:p w:rsidR="007150B6" w:rsidRPr="00E96BFD" w:rsidRDefault="007150B6" w:rsidP="008D1E08">
      <w:pPr>
        <w:pStyle w:val="af5"/>
        <w:spacing w:before="0" w:beforeAutospacing="0" w:after="0" w:afterAutospacing="0"/>
        <w:ind w:firstLine="397"/>
        <w:jc w:val="both"/>
        <w:rPr>
          <w:spacing w:val="1"/>
          <w:sz w:val="28"/>
          <w:szCs w:val="28"/>
        </w:rPr>
      </w:pPr>
    </w:p>
    <w:p w:rsidR="00B60CB1" w:rsidRDefault="00B60CB1" w:rsidP="008D1E08">
      <w:pPr>
        <w:pStyle w:val="af5"/>
        <w:spacing w:before="0" w:beforeAutospacing="0" w:after="0" w:afterAutospacing="0"/>
        <w:ind w:firstLine="397"/>
        <w:jc w:val="center"/>
        <w:rPr>
          <w:sz w:val="28"/>
          <w:szCs w:val="28"/>
        </w:rPr>
      </w:pPr>
    </w:p>
    <w:p w:rsidR="00B60CB1" w:rsidRDefault="00B60CB1" w:rsidP="008D1E08">
      <w:pPr>
        <w:pStyle w:val="af5"/>
        <w:spacing w:before="0" w:beforeAutospacing="0" w:after="0" w:afterAutospacing="0"/>
        <w:ind w:firstLine="397"/>
        <w:jc w:val="center"/>
        <w:rPr>
          <w:sz w:val="28"/>
          <w:szCs w:val="28"/>
        </w:rPr>
      </w:pPr>
    </w:p>
    <w:p w:rsidR="007150B6" w:rsidRPr="00E96BFD" w:rsidRDefault="007150B6" w:rsidP="008D1E08">
      <w:pPr>
        <w:pStyle w:val="af5"/>
        <w:spacing w:before="0" w:beforeAutospacing="0" w:after="0" w:afterAutospacing="0"/>
        <w:ind w:firstLine="397"/>
        <w:jc w:val="center"/>
        <w:rPr>
          <w:sz w:val="28"/>
          <w:szCs w:val="28"/>
        </w:rPr>
      </w:pPr>
      <w:r w:rsidRPr="00E96BFD">
        <w:rPr>
          <w:noProof/>
          <w:spacing w:val="1"/>
          <w:sz w:val="28"/>
          <w:szCs w:val="28"/>
        </w:rPr>
        <w:drawing>
          <wp:inline distT="0" distB="0" distL="0" distR="0" wp14:anchorId="558B63C1" wp14:editId="5F7EB9BB">
            <wp:extent cx="5431809" cy="1600378"/>
            <wp:effectExtent l="0" t="0" r="0" b="0"/>
            <wp:docPr id="22" name="Рисунок 22" descr="орнаменты_стил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рнаменты_стили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2003" cy="1600435"/>
                    </a:xfrm>
                    <a:prstGeom prst="rect">
                      <a:avLst/>
                    </a:prstGeom>
                    <a:noFill/>
                    <a:ln>
                      <a:noFill/>
                    </a:ln>
                  </pic:spPr>
                </pic:pic>
              </a:graphicData>
            </a:graphic>
          </wp:inline>
        </w:drawing>
      </w:r>
    </w:p>
    <w:p w:rsidR="008356CB" w:rsidRDefault="008356CB" w:rsidP="008D1E08">
      <w:pPr>
        <w:pStyle w:val="af5"/>
        <w:spacing w:before="0" w:beforeAutospacing="0" w:after="0" w:afterAutospacing="0"/>
        <w:ind w:firstLine="397"/>
        <w:jc w:val="center"/>
        <w:rPr>
          <w:spacing w:val="-2"/>
          <w:sz w:val="28"/>
          <w:szCs w:val="28"/>
        </w:rPr>
      </w:pPr>
    </w:p>
    <w:p w:rsidR="007150B6" w:rsidRPr="00E96BFD" w:rsidRDefault="005F1822" w:rsidP="008D1E08">
      <w:pPr>
        <w:pStyle w:val="af5"/>
        <w:spacing w:before="0" w:beforeAutospacing="0" w:after="0" w:afterAutospacing="0"/>
        <w:ind w:firstLine="397"/>
        <w:jc w:val="center"/>
        <w:rPr>
          <w:spacing w:val="-2"/>
          <w:sz w:val="28"/>
          <w:szCs w:val="28"/>
        </w:rPr>
      </w:pPr>
      <w:r w:rsidRPr="00E96BFD">
        <w:rPr>
          <w:spacing w:val="-2"/>
          <w:sz w:val="28"/>
          <w:szCs w:val="28"/>
        </w:rPr>
        <w:t xml:space="preserve">Рисунок </w:t>
      </w:r>
      <w:r w:rsidR="007150B6" w:rsidRPr="00E96BFD">
        <w:rPr>
          <w:spacing w:val="-2"/>
          <w:sz w:val="28"/>
          <w:szCs w:val="28"/>
        </w:rPr>
        <w:t>12</w:t>
      </w:r>
    </w:p>
    <w:p w:rsidR="008356CB" w:rsidRDefault="008356CB" w:rsidP="008D1E08">
      <w:pPr>
        <w:pStyle w:val="af5"/>
        <w:spacing w:before="0" w:beforeAutospacing="0" w:after="0" w:afterAutospacing="0"/>
        <w:ind w:firstLine="397"/>
        <w:jc w:val="both"/>
        <w:rPr>
          <w:spacing w:val="1"/>
          <w:sz w:val="28"/>
          <w:szCs w:val="28"/>
        </w:rPr>
      </w:pPr>
    </w:p>
    <w:p w:rsidR="007150B6" w:rsidRPr="00E96BFD" w:rsidRDefault="007150B6" w:rsidP="008D1E08">
      <w:pPr>
        <w:pStyle w:val="af5"/>
        <w:spacing w:before="0" w:beforeAutospacing="0" w:after="0" w:afterAutospacing="0"/>
        <w:ind w:firstLine="397"/>
        <w:jc w:val="both"/>
        <w:rPr>
          <w:sz w:val="28"/>
          <w:szCs w:val="28"/>
        </w:rPr>
      </w:pPr>
      <w:r w:rsidRPr="00E96BFD">
        <w:rPr>
          <w:spacing w:val="1"/>
          <w:sz w:val="28"/>
          <w:szCs w:val="28"/>
        </w:rPr>
        <w:lastRenderedPageBreak/>
        <w:t>С первых дней изучения тератологический стиль задал своим ис</w:t>
      </w:r>
      <w:r w:rsidRPr="00E96BFD">
        <w:rPr>
          <w:spacing w:val="-1"/>
          <w:sz w:val="28"/>
          <w:szCs w:val="28"/>
        </w:rPr>
        <w:t xml:space="preserve">следователям множество загадок. На большинство из них удовлетворительно ответить до сих пор не удалось. </w:t>
      </w:r>
      <w:r w:rsidRPr="00E96BFD">
        <w:rPr>
          <w:sz w:val="28"/>
          <w:szCs w:val="28"/>
        </w:rPr>
        <w:t xml:space="preserve">Что же в этих рисунках имелось такое, что делало их близкими именно славянской душе? Ведь ни латинские, ни греческие манускрипты подобных инициалов не знали.  </w:t>
      </w:r>
    </w:p>
    <w:p w:rsidR="007150B6" w:rsidRPr="00E96BFD" w:rsidRDefault="007150B6" w:rsidP="008D1E08">
      <w:pPr>
        <w:pStyle w:val="af5"/>
        <w:spacing w:before="0" w:beforeAutospacing="0" w:after="0" w:afterAutospacing="0"/>
        <w:ind w:firstLine="397"/>
        <w:jc w:val="both"/>
        <w:rPr>
          <w:sz w:val="28"/>
          <w:szCs w:val="28"/>
        </w:rPr>
      </w:pPr>
      <w:r w:rsidRPr="00E96BFD">
        <w:rPr>
          <w:sz w:val="28"/>
          <w:szCs w:val="28"/>
        </w:rPr>
        <w:t xml:space="preserve">Многие ученые прослеживают корни тератологии из Болгарии, некоторые исследователи говорят о русском происхождении, а В. Борн выдвинул гипотезу о скандинавских истоках, с последующим движением на Балканы (сначала на Афон, далее </w:t>
      </w:r>
      <w:r w:rsidR="00B60CB1">
        <w:rPr>
          <w:sz w:val="28"/>
          <w:szCs w:val="28"/>
        </w:rPr>
        <w:t xml:space="preserve">– </w:t>
      </w:r>
      <w:r w:rsidRPr="00E96BFD">
        <w:rPr>
          <w:sz w:val="28"/>
          <w:szCs w:val="28"/>
        </w:rPr>
        <w:t xml:space="preserve">везде) через Русь. Буслаев Ф. И.  находил, что рвущиеся из ремней звери новгородских рукописей «напоминают о бедах монгольского нашествия». Скорее всего, отмечает Ф. И. Буслаев, «русская фантазия, ограниченная узкими пределами строгого стиля иконописи, находила для своих капризов желанный простор во всех этих затейливых орнаментах, ласкавших зрение наших предков игрою линий и </w:t>
      </w:r>
      <w:proofErr w:type="spellStart"/>
      <w:r w:rsidRPr="00E96BFD">
        <w:rPr>
          <w:sz w:val="28"/>
          <w:szCs w:val="28"/>
        </w:rPr>
        <w:t>гармониею</w:t>
      </w:r>
      <w:proofErr w:type="spellEnd"/>
      <w:r w:rsidRPr="00E96BFD">
        <w:rPr>
          <w:sz w:val="28"/>
          <w:szCs w:val="28"/>
        </w:rPr>
        <w:t xml:space="preserve"> тонов». </w:t>
      </w:r>
      <w:r w:rsidRPr="00E96BFD">
        <w:rPr>
          <w:rStyle w:val="afd"/>
          <w:rFonts w:eastAsia="Georgia"/>
          <w:b w:val="0"/>
          <w:sz w:val="28"/>
          <w:szCs w:val="28"/>
        </w:rPr>
        <w:t xml:space="preserve">Угловатый орнамент тератологических буквиц напоминает плетение из бересты, распространённое на русском Севере. </w:t>
      </w:r>
      <w:r w:rsidRPr="00E96BFD">
        <w:rPr>
          <w:spacing w:val="-2"/>
          <w:sz w:val="28"/>
          <w:szCs w:val="28"/>
        </w:rPr>
        <w:t>(Рис.13а)</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В конце XIV столетия «чудовища» постепенно начинают исчезать из заставок и буквиц, а плетения приобретают правильные геометрические формы. Отныне окружности рисуют исключительно циркулем, а стороны прямоугольников и ромбов проводят по линейке. Фон между тонкими лентами заливают яркими красками и украшают белыми точками-«жемчужинами». (Рис.13б)</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Безудержная фантазия и напряжённая экспрессия в изображении животного мира уступили место холодной рассудочности и лаконичности нового стиля. Живая пульсация сменилась симметрией и чётким ритмом, декор упростился и стал строже. Аскетизм затронул не только его формы, но и колорит: как никогда, в это время распространились инициалы, рисованные одной киноварью. Эти новые веяния зародились в </w:t>
      </w:r>
      <w:proofErr w:type="spellStart"/>
      <w:r w:rsidRPr="00E96BFD">
        <w:rPr>
          <w:rFonts w:ascii="Times New Roman" w:hAnsi="Times New Roman"/>
          <w:sz w:val="28"/>
          <w:szCs w:val="28"/>
        </w:rPr>
        <w:t>книгописных</w:t>
      </w:r>
      <w:proofErr w:type="spellEnd"/>
      <w:r w:rsidRPr="00E96BFD">
        <w:rPr>
          <w:rFonts w:ascii="Times New Roman" w:hAnsi="Times New Roman"/>
          <w:sz w:val="28"/>
          <w:szCs w:val="28"/>
        </w:rPr>
        <w:t xml:space="preserve"> мастерских Болгарии и Сербии и попали на Русь в произведениях южнославянской книжности, поэтому геометрический орнамент конца XIV — начала XVI века принято именовать </w:t>
      </w:r>
      <w:r w:rsidRPr="00E96BFD">
        <w:rPr>
          <w:rFonts w:ascii="Times New Roman" w:hAnsi="Times New Roman"/>
          <w:iCs/>
          <w:sz w:val="28"/>
          <w:szCs w:val="28"/>
        </w:rPr>
        <w:t xml:space="preserve">балканским. </w:t>
      </w:r>
      <w:r w:rsidRPr="00E96BFD">
        <w:rPr>
          <w:rStyle w:val="afd"/>
          <w:rFonts w:ascii="Times New Roman" w:hAnsi="Times New Roman"/>
          <w:b w:val="0"/>
          <w:sz w:val="28"/>
          <w:szCs w:val="28"/>
        </w:rPr>
        <w:t>Узорные буквы балканского типа плелись из тонких длинных ремней, поэтому такой орнамент назывался также жгутовым. Буква «К». Евангелие. Москва, 1480-е годы</w:t>
      </w:r>
      <w:r w:rsidRPr="00E96BFD">
        <w:rPr>
          <w:rFonts w:ascii="Times New Roman" w:hAnsi="Times New Roman"/>
          <w:sz w:val="28"/>
          <w:szCs w:val="28"/>
        </w:rPr>
        <w:t>. (Рис.13в)</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В 1453 году Второй Рим (Византия) пал, захваченный и разграбленный турками-османами. Но тысячелетняя традиция её книжного искусства, пустившего глубокие корни, продолжала ещё долго жить на остальной территории православной ойкумены: на Кавказе, Балканах и в Древней Руси.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Русь становится православным центром христианского мира и утверждает «Москва – третий Рим». Почти одновременно со сдержанным балканским убором в русскую книгу возвратились пышные византийские </w:t>
      </w:r>
      <w:r w:rsidRPr="00E96BFD">
        <w:rPr>
          <w:rFonts w:ascii="Times New Roman" w:hAnsi="Times New Roman"/>
          <w:sz w:val="28"/>
          <w:szCs w:val="28"/>
        </w:rPr>
        <w:lastRenderedPageBreak/>
        <w:t xml:space="preserve">растительные мотивы. Новую волну «византизма» отличали насыщенные краски и изысканный узор стилизованных побегов, тщательная прорисовка и избыточность деталей, обилие творёного и листового золота в украшении букв. В формах и колорите заставок и буквиц воссоздавались торжественный дух и парадное великолепие греческих манускриптов, расписанных в </w:t>
      </w:r>
      <w:proofErr w:type="spellStart"/>
      <w:r w:rsidRPr="00E96BFD">
        <w:rPr>
          <w:rFonts w:ascii="Times New Roman" w:hAnsi="Times New Roman"/>
          <w:sz w:val="28"/>
          <w:szCs w:val="28"/>
        </w:rPr>
        <w:t>царьградском</w:t>
      </w:r>
      <w:proofErr w:type="spellEnd"/>
      <w:r w:rsidRPr="00E96BFD">
        <w:rPr>
          <w:rFonts w:ascii="Times New Roman" w:hAnsi="Times New Roman"/>
          <w:sz w:val="28"/>
          <w:szCs w:val="28"/>
        </w:rPr>
        <w:t xml:space="preserve"> императорском скриптории. Недаром и в Москве новый орнамент встречается лишь в самых роскошных рукописях, изготовленных по заказу знатнейших особ. В отличие от старого </w:t>
      </w:r>
      <w:r w:rsidRPr="00E96BFD">
        <w:rPr>
          <w:rFonts w:ascii="Times New Roman" w:hAnsi="Times New Roman"/>
          <w:iCs/>
          <w:sz w:val="28"/>
          <w:szCs w:val="28"/>
        </w:rPr>
        <w:t xml:space="preserve">византийского </w:t>
      </w:r>
      <w:r w:rsidRPr="00E96BFD">
        <w:rPr>
          <w:rFonts w:ascii="Times New Roman" w:hAnsi="Times New Roman"/>
          <w:sz w:val="28"/>
          <w:szCs w:val="28"/>
        </w:rPr>
        <w:t xml:space="preserve">стиля, бытовавшего на Руси в XI—XIII веках, он назван </w:t>
      </w:r>
      <w:proofErr w:type="spellStart"/>
      <w:r w:rsidRPr="00E96BFD">
        <w:rPr>
          <w:rFonts w:ascii="Times New Roman" w:hAnsi="Times New Roman"/>
          <w:iCs/>
          <w:sz w:val="28"/>
          <w:szCs w:val="28"/>
        </w:rPr>
        <w:t>нововизантийским</w:t>
      </w:r>
      <w:proofErr w:type="spellEnd"/>
      <w:r w:rsidRPr="00E96BFD">
        <w:rPr>
          <w:rFonts w:ascii="Times New Roman" w:hAnsi="Times New Roman"/>
          <w:iCs/>
          <w:sz w:val="28"/>
          <w:szCs w:val="28"/>
        </w:rPr>
        <w:t xml:space="preserve"> </w:t>
      </w:r>
      <w:r w:rsidRPr="00E96BFD">
        <w:rPr>
          <w:rFonts w:ascii="Times New Roman" w:hAnsi="Times New Roman"/>
          <w:sz w:val="28"/>
          <w:szCs w:val="28"/>
        </w:rPr>
        <w:t xml:space="preserve">и служил для украшения буквиц до середины XVI века. </w:t>
      </w:r>
      <w:r w:rsidRPr="00E96BFD">
        <w:rPr>
          <w:rStyle w:val="afd"/>
          <w:rFonts w:ascii="Times New Roman" w:hAnsi="Times New Roman"/>
          <w:b w:val="0"/>
          <w:sz w:val="28"/>
          <w:szCs w:val="28"/>
        </w:rPr>
        <w:t xml:space="preserve">Самые пышные буквицы </w:t>
      </w:r>
      <w:proofErr w:type="spellStart"/>
      <w:r w:rsidRPr="00E96BFD">
        <w:rPr>
          <w:rStyle w:val="afd"/>
          <w:rFonts w:ascii="Times New Roman" w:hAnsi="Times New Roman"/>
          <w:b w:val="0"/>
          <w:sz w:val="28"/>
          <w:szCs w:val="28"/>
        </w:rPr>
        <w:t>нововизантийского</w:t>
      </w:r>
      <w:proofErr w:type="spellEnd"/>
      <w:r w:rsidRPr="00E96BFD">
        <w:rPr>
          <w:rStyle w:val="afd"/>
          <w:rFonts w:ascii="Times New Roman" w:hAnsi="Times New Roman"/>
          <w:b w:val="0"/>
          <w:sz w:val="28"/>
          <w:szCs w:val="28"/>
        </w:rPr>
        <w:t xml:space="preserve"> стиля встречаются в рукописях времён Ивана Грозного. Буква «Е». Апостол служебный. Москва, середина XVI века.</w:t>
      </w:r>
      <w:r w:rsidRPr="00E96BFD">
        <w:rPr>
          <w:rFonts w:ascii="Times New Roman" w:hAnsi="Times New Roman"/>
          <w:sz w:val="28"/>
          <w:szCs w:val="28"/>
        </w:rPr>
        <w:t xml:space="preserve"> (Рис.13г)</w:t>
      </w:r>
    </w:p>
    <w:p w:rsidR="007150B6" w:rsidRPr="00F41A9C" w:rsidRDefault="007150B6" w:rsidP="008D1E08">
      <w:pPr>
        <w:spacing w:after="0" w:line="240" w:lineRule="auto"/>
        <w:ind w:firstLine="397"/>
        <w:jc w:val="both"/>
        <w:rPr>
          <w:rFonts w:ascii="Times New Roman" w:hAnsi="Times New Roman"/>
          <w:spacing w:val="-4"/>
          <w:sz w:val="28"/>
          <w:szCs w:val="28"/>
        </w:rPr>
      </w:pPr>
      <w:r w:rsidRPr="00F41A9C">
        <w:rPr>
          <w:rFonts w:ascii="Times New Roman" w:hAnsi="Times New Roman"/>
          <w:spacing w:val="-4"/>
          <w:sz w:val="28"/>
          <w:szCs w:val="28"/>
        </w:rPr>
        <w:t xml:space="preserve">В XVI столетии в рисунок заставок, а вскоре и заглавных букв стал проникать растительный орнамент, непохожий на греческий. Это были сложные переплетения стеблей и причудливые изгибы листьев, фантастическое смешение цветов, бутонов, конусовидных шишек и маковых головок с чётко очерченным контуром. Такой орнамент получил название </w:t>
      </w:r>
      <w:r w:rsidRPr="00F41A9C">
        <w:rPr>
          <w:rFonts w:ascii="Times New Roman" w:hAnsi="Times New Roman"/>
          <w:iCs/>
          <w:spacing w:val="-4"/>
          <w:sz w:val="28"/>
          <w:szCs w:val="28"/>
        </w:rPr>
        <w:t xml:space="preserve">старопечатный, </w:t>
      </w:r>
      <w:r w:rsidRPr="00F41A9C">
        <w:rPr>
          <w:rFonts w:ascii="Times New Roman" w:hAnsi="Times New Roman"/>
          <w:spacing w:val="-4"/>
          <w:sz w:val="28"/>
          <w:szCs w:val="28"/>
        </w:rPr>
        <w:t xml:space="preserve">так как широко стал известен по изданиям Ивана Фёдорова и его последователей. Однако заставки и буквицы знаменитого фёдоровского Апостола 1564 года восходят к убранству рукописной книги начала XVI века. Туда же этот вид декора попал с Запада. Европа к тому времени уже более полувека была знакома с печатным прессом, гравированные листы немецких и голландских мастеров вдохновляли и русских изографов книги. Воспроизводя при помощи пера и кисти мотивы западной гравюры, старопечатные буквицы русских рукописей видом своим напоминали раскрашенные оттиски. Детали декора изображались на чёрном фоне, а чтобы подчеркнуть их объём, в рисунок вносили характерные штрихи, очень похожие на те, что оставляет на поверхности медной пластины резец гравёра. </w:t>
      </w:r>
      <w:r w:rsidRPr="00F41A9C">
        <w:rPr>
          <w:rStyle w:val="afd"/>
          <w:rFonts w:ascii="Times New Roman" w:hAnsi="Times New Roman"/>
          <w:b w:val="0"/>
          <w:spacing w:val="-4"/>
          <w:sz w:val="28"/>
          <w:szCs w:val="28"/>
        </w:rPr>
        <w:t>Пример: буква «П». Евангелие XVI века.</w:t>
      </w:r>
      <w:r w:rsidRPr="00F41A9C">
        <w:rPr>
          <w:rFonts w:ascii="Times New Roman" w:hAnsi="Times New Roman"/>
          <w:spacing w:val="-4"/>
          <w:sz w:val="28"/>
          <w:szCs w:val="28"/>
        </w:rPr>
        <w:t xml:space="preserve"> (Рис.13д)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Активно используется растительный орнамент русского, итальянского, французского происхождения. Изображение цветов, листьев, стеблей, плодов. Орнамент XVI–XVII вв. цветной или травной, более реалистичное изображение трав и цветов.</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На многих интерьерных росписях в древнерусском декоре наблюдалась тенденция преобразования условного орнамента в свободную де</w:t>
      </w:r>
      <w:r w:rsidRPr="00E96BFD">
        <w:rPr>
          <w:rFonts w:ascii="Times New Roman" w:hAnsi="Times New Roman"/>
          <w:sz w:val="28"/>
          <w:szCs w:val="28"/>
        </w:rPr>
        <w:softHyphen/>
        <w:t>коративную роспись. В отличие от Византии, русскому орнаменту не было свой</w:t>
      </w:r>
      <w:r w:rsidRPr="00E96BFD">
        <w:rPr>
          <w:rFonts w:ascii="Times New Roman" w:hAnsi="Times New Roman"/>
          <w:sz w:val="28"/>
          <w:szCs w:val="28"/>
        </w:rPr>
        <w:softHyphen/>
        <w:t>ственно эклектическое сочетание тех и других элементов. Как правило, в пределах единой композиции имел место либо тот, либо другой характер стилизации.</w:t>
      </w:r>
      <w:r w:rsidRPr="00E96BFD">
        <w:rPr>
          <w:rStyle w:val="ts2"/>
          <w:rFonts w:ascii="Times New Roman" w:hAnsi="Times New Roman"/>
          <w:sz w:val="28"/>
          <w:szCs w:val="28"/>
        </w:rPr>
        <w:t xml:space="preserve"> </w:t>
      </w:r>
    </w:p>
    <w:p w:rsidR="007150B6" w:rsidRDefault="007150B6" w:rsidP="008D1E08">
      <w:pPr>
        <w:spacing w:after="0" w:line="240" w:lineRule="auto"/>
        <w:ind w:firstLine="397"/>
        <w:jc w:val="both"/>
        <w:rPr>
          <w:rStyle w:val="ts2"/>
          <w:rFonts w:ascii="Times New Roman" w:hAnsi="Times New Roman"/>
          <w:sz w:val="28"/>
          <w:szCs w:val="28"/>
        </w:rPr>
      </w:pPr>
      <w:r w:rsidRPr="00E96BFD">
        <w:rPr>
          <w:rFonts w:ascii="Times New Roman" w:hAnsi="Times New Roman"/>
          <w:spacing w:val="-4"/>
          <w:sz w:val="28"/>
          <w:szCs w:val="28"/>
        </w:rPr>
        <w:t xml:space="preserve">Древняя Русь испытывала культурные влияния и Востока, и Юга, и Запада. Однако откуда бы ни приходил художественный образец, попав в русские пределы, он настолько перерабатывался, что становился истинно национальным явлением. Так, в рукописях Кирилло-Белозерского </w:t>
      </w:r>
      <w:r w:rsidRPr="00E96BFD">
        <w:rPr>
          <w:rFonts w:ascii="Times New Roman" w:hAnsi="Times New Roman"/>
          <w:spacing w:val="-4"/>
          <w:sz w:val="28"/>
          <w:szCs w:val="28"/>
        </w:rPr>
        <w:lastRenderedPageBreak/>
        <w:t xml:space="preserve">монастыря балканский по происхождению орнамент расцвечивался в синие, зелёные и жемчужно-серые тона — краски небес, лесов и озёр русского Севера. Причудливые растения инициалов, гравированные в конце XV века немецким мастером </w:t>
      </w:r>
      <w:proofErr w:type="spellStart"/>
      <w:r w:rsidRPr="00E96BFD">
        <w:rPr>
          <w:rFonts w:ascii="Times New Roman" w:hAnsi="Times New Roman"/>
          <w:spacing w:val="-4"/>
          <w:sz w:val="28"/>
          <w:szCs w:val="28"/>
        </w:rPr>
        <w:t>Израелем</w:t>
      </w:r>
      <w:proofErr w:type="spellEnd"/>
      <w:r w:rsidRPr="00E96BFD">
        <w:rPr>
          <w:rFonts w:ascii="Times New Roman" w:hAnsi="Times New Roman"/>
          <w:spacing w:val="-4"/>
          <w:sz w:val="28"/>
          <w:szCs w:val="28"/>
        </w:rPr>
        <w:t xml:space="preserve"> </w:t>
      </w:r>
      <w:proofErr w:type="spellStart"/>
      <w:r w:rsidRPr="00E96BFD">
        <w:rPr>
          <w:rFonts w:ascii="Times New Roman" w:hAnsi="Times New Roman"/>
          <w:spacing w:val="-4"/>
          <w:sz w:val="28"/>
          <w:szCs w:val="28"/>
        </w:rPr>
        <w:t>ван</w:t>
      </w:r>
      <w:proofErr w:type="spellEnd"/>
      <w:r w:rsidRPr="00E96BFD">
        <w:rPr>
          <w:rFonts w:ascii="Times New Roman" w:hAnsi="Times New Roman"/>
          <w:spacing w:val="-4"/>
          <w:sz w:val="28"/>
          <w:szCs w:val="28"/>
        </w:rPr>
        <w:t xml:space="preserve"> </w:t>
      </w:r>
      <w:proofErr w:type="spellStart"/>
      <w:r w:rsidRPr="00E96BFD">
        <w:rPr>
          <w:rFonts w:ascii="Times New Roman" w:hAnsi="Times New Roman"/>
          <w:spacing w:val="-4"/>
          <w:sz w:val="28"/>
          <w:szCs w:val="28"/>
        </w:rPr>
        <w:t>Мекенемом</w:t>
      </w:r>
      <w:proofErr w:type="spellEnd"/>
      <w:r w:rsidRPr="00E96BFD">
        <w:rPr>
          <w:rFonts w:ascii="Times New Roman" w:hAnsi="Times New Roman"/>
          <w:spacing w:val="-4"/>
          <w:sz w:val="28"/>
          <w:szCs w:val="28"/>
        </w:rPr>
        <w:t xml:space="preserve">, в начале XVI столетия гармонично вплелись в рисунок книжных заставок и буквиц, вышедших из мастерской Феодосия Изографа, сына прославленного </w:t>
      </w:r>
      <w:proofErr w:type="spellStart"/>
      <w:r w:rsidRPr="00E96BFD">
        <w:rPr>
          <w:rFonts w:ascii="Times New Roman" w:hAnsi="Times New Roman"/>
          <w:spacing w:val="-4"/>
          <w:sz w:val="28"/>
          <w:szCs w:val="28"/>
        </w:rPr>
        <w:t>иконника</w:t>
      </w:r>
      <w:proofErr w:type="spellEnd"/>
      <w:r w:rsidRPr="00E96BFD">
        <w:rPr>
          <w:rFonts w:ascii="Times New Roman" w:hAnsi="Times New Roman"/>
          <w:spacing w:val="-4"/>
          <w:sz w:val="28"/>
          <w:szCs w:val="28"/>
        </w:rPr>
        <w:t xml:space="preserve"> Дионисия.</w:t>
      </w:r>
      <w:r w:rsidRPr="00E96BFD">
        <w:rPr>
          <w:rFonts w:ascii="Times New Roman" w:hAnsi="Times New Roman"/>
          <w:sz w:val="28"/>
          <w:szCs w:val="28"/>
        </w:rPr>
        <w:t xml:space="preserve"> </w:t>
      </w:r>
      <w:r w:rsidR="00B60CB1">
        <w:rPr>
          <w:rStyle w:val="ts2"/>
          <w:rFonts w:ascii="Times New Roman" w:hAnsi="Times New Roman"/>
          <w:sz w:val="28"/>
          <w:szCs w:val="28"/>
        </w:rPr>
        <w:t xml:space="preserve"> </w:t>
      </w:r>
    </w:p>
    <w:p w:rsidR="00B60CB1" w:rsidRPr="000E5248" w:rsidRDefault="00B60CB1" w:rsidP="008D1E08">
      <w:pPr>
        <w:spacing w:after="0" w:line="240" w:lineRule="auto"/>
        <w:ind w:firstLine="397"/>
        <w:jc w:val="both"/>
        <w:rPr>
          <w:rFonts w:ascii="Times New Roman" w:hAnsi="Times New Roman"/>
          <w:sz w:val="16"/>
          <w:szCs w:val="16"/>
        </w:rPr>
      </w:pPr>
    </w:p>
    <w:p w:rsidR="007150B6" w:rsidRPr="00E96BFD" w:rsidRDefault="007150B6" w:rsidP="008D1E08">
      <w:pPr>
        <w:spacing w:after="0" w:line="240" w:lineRule="auto"/>
        <w:ind w:firstLine="397"/>
        <w:jc w:val="center"/>
        <w:rPr>
          <w:rFonts w:ascii="Times New Roman" w:hAnsi="Times New Roman"/>
          <w:sz w:val="28"/>
          <w:szCs w:val="28"/>
        </w:rPr>
      </w:pPr>
      <w:r w:rsidRPr="00E96BFD">
        <w:rPr>
          <w:rFonts w:ascii="Times New Roman" w:hAnsi="Times New Roman"/>
          <w:noProof/>
          <w:sz w:val="28"/>
          <w:szCs w:val="28"/>
          <w:lang w:eastAsia="ru-RU"/>
        </w:rPr>
        <w:drawing>
          <wp:inline distT="0" distB="0" distL="0" distR="0" wp14:anchorId="1BA813E0" wp14:editId="1A0F4328">
            <wp:extent cx="5336275" cy="1572231"/>
            <wp:effectExtent l="0" t="0" r="0" b="9525"/>
            <wp:docPr id="21" name="Рисунок 21" descr="Буквицы орнамент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уквицы орнамент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6465" cy="1572287"/>
                    </a:xfrm>
                    <a:prstGeom prst="rect">
                      <a:avLst/>
                    </a:prstGeom>
                    <a:noFill/>
                    <a:ln>
                      <a:noFill/>
                    </a:ln>
                  </pic:spPr>
                </pic:pic>
              </a:graphicData>
            </a:graphic>
          </wp:inline>
        </w:drawing>
      </w:r>
    </w:p>
    <w:p w:rsidR="00B60CB1" w:rsidRPr="000E5248" w:rsidRDefault="00B60CB1" w:rsidP="008D1E08">
      <w:pPr>
        <w:spacing w:after="0" w:line="240" w:lineRule="auto"/>
        <w:ind w:firstLine="397"/>
        <w:jc w:val="center"/>
        <w:rPr>
          <w:rFonts w:ascii="Times New Roman" w:hAnsi="Times New Roman"/>
          <w:sz w:val="16"/>
          <w:szCs w:val="16"/>
        </w:rPr>
      </w:pPr>
    </w:p>
    <w:p w:rsidR="007150B6" w:rsidRPr="00E96BFD" w:rsidRDefault="005F1822" w:rsidP="008D1E08">
      <w:pPr>
        <w:spacing w:after="0" w:line="240" w:lineRule="auto"/>
        <w:ind w:firstLine="397"/>
        <w:jc w:val="center"/>
        <w:rPr>
          <w:rFonts w:ascii="Times New Roman" w:hAnsi="Times New Roman"/>
          <w:sz w:val="28"/>
          <w:szCs w:val="28"/>
        </w:rPr>
      </w:pPr>
      <w:r w:rsidRPr="00E96BFD">
        <w:rPr>
          <w:rFonts w:ascii="Times New Roman" w:hAnsi="Times New Roman"/>
          <w:sz w:val="28"/>
          <w:szCs w:val="28"/>
        </w:rPr>
        <w:t xml:space="preserve">Рисунок </w:t>
      </w:r>
      <w:r w:rsidR="007150B6" w:rsidRPr="00E96BFD">
        <w:rPr>
          <w:rFonts w:ascii="Times New Roman" w:hAnsi="Times New Roman"/>
          <w:sz w:val="28"/>
          <w:szCs w:val="28"/>
        </w:rPr>
        <w:t>13</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Культура России </w:t>
      </w:r>
      <w:r w:rsidR="003C789D">
        <w:rPr>
          <w:rFonts w:ascii="Times New Roman" w:hAnsi="Times New Roman"/>
          <w:sz w:val="28"/>
          <w:szCs w:val="28"/>
        </w:rPr>
        <w:t xml:space="preserve">– </w:t>
      </w:r>
      <w:r w:rsidRPr="00E96BFD">
        <w:rPr>
          <w:rFonts w:ascii="Times New Roman" w:hAnsi="Times New Roman"/>
          <w:sz w:val="28"/>
          <w:szCs w:val="28"/>
        </w:rPr>
        <w:t xml:space="preserve">явление гораздо более молодое, чем культура стран Западной Европы, и не случайно в период Средневековья ее называют Древней Русью. С этим связана определенная трудность соотнесения древнерусского искусства Западной Европы, поскольку «классическая» традиция изучения истории искусства, как и истории вообще, ориентирована относительно западноевропейской культуры.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Русский орнамент – область малоизученная, многое в ней остается неисследованным и неясным. Фольклорные традиции, христианское вероучение, наследие восточных и западноевропейских стран – все это оказывало влияние на формирование русского орнамента. </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В то время, когда на Руси существовала еще органично целостная, национальная, во многом опирающаяся на православную традицию культура, на Западе уже расцветают Возрождение и Барокко, базирующиеся на совершенно иных основаниях. В отечественном изобразительном искусстве, связанном с религией, вплоть до петровских реформ влияние западной культуры было ограниченным. А в декоративно-орнаментальном творчестве таких преград фактически не существовало и русские мастера черпали в культуре Ренессанса и Барокко понравившиеся им идеи, переосмысливая их на свой лад.</w:t>
      </w:r>
    </w:p>
    <w:p w:rsidR="007150B6" w:rsidRPr="00E96BFD" w:rsidRDefault="007150B6"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В своей книге «Язычество древних славян» академик А. Б. Рыбаков показал, что в основе древ</w:t>
      </w:r>
      <w:r w:rsidRPr="00E96BFD">
        <w:rPr>
          <w:rFonts w:ascii="Times New Roman" w:hAnsi="Times New Roman"/>
          <w:sz w:val="28"/>
          <w:szCs w:val="28"/>
        </w:rPr>
        <w:softHyphen/>
        <w:t>неславянской орнаментики, опираю</w:t>
      </w:r>
      <w:r w:rsidRPr="00E96BFD">
        <w:rPr>
          <w:rFonts w:ascii="Times New Roman" w:hAnsi="Times New Roman"/>
          <w:sz w:val="28"/>
          <w:szCs w:val="28"/>
        </w:rPr>
        <w:softHyphen/>
        <w:t>щейся на истоки народного искусства, лежат общечеловеческие, универсаль</w:t>
      </w:r>
      <w:r w:rsidRPr="00E96BFD">
        <w:rPr>
          <w:rFonts w:ascii="Times New Roman" w:hAnsi="Times New Roman"/>
          <w:sz w:val="28"/>
          <w:szCs w:val="28"/>
        </w:rPr>
        <w:softHyphen/>
        <w:t>ные, космогонические преставления о мире. Специфических, «чисто славянских» образов в ней нет. На так называемых «</w:t>
      </w:r>
      <w:proofErr w:type="spellStart"/>
      <w:r w:rsidRPr="00E96BFD">
        <w:rPr>
          <w:rFonts w:ascii="Times New Roman" w:hAnsi="Times New Roman"/>
          <w:sz w:val="28"/>
          <w:szCs w:val="28"/>
        </w:rPr>
        <w:t>русальских</w:t>
      </w:r>
      <w:proofErr w:type="spellEnd"/>
      <w:r w:rsidRPr="00E96BFD">
        <w:rPr>
          <w:rFonts w:ascii="Times New Roman" w:hAnsi="Times New Roman"/>
          <w:sz w:val="28"/>
          <w:szCs w:val="28"/>
        </w:rPr>
        <w:t>» браслетах Рыбаков исследует мо</w:t>
      </w:r>
      <w:r w:rsidRPr="00E96BFD">
        <w:rPr>
          <w:rFonts w:ascii="Times New Roman" w:hAnsi="Times New Roman"/>
          <w:sz w:val="28"/>
          <w:szCs w:val="28"/>
        </w:rPr>
        <w:softHyphen/>
        <w:t>тив плетенки, который трактуется им как знак воды, цар</w:t>
      </w:r>
      <w:r w:rsidRPr="00E96BFD">
        <w:rPr>
          <w:rFonts w:ascii="Times New Roman" w:hAnsi="Times New Roman"/>
          <w:sz w:val="28"/>
          <w:szCs w:val="28"/>
        </w:rPr>
        <w:softHyphen/>
        <w:t xml:space="preserve">ства подземного владыки </w:t>
      </w:r>
      <w:proofErr w:type="spellStart"/>
      <w:r w:rsidRPr="00E96BFD">
        <w:rPr>
          <w:rFonts w:ascii="Times New Roman" w:hAnsi="Times New Roman"/>
          <w:sz w:val="28"/>
          <w:szCs w:val="28"/>
        </w:rPr>
        <w:t>Переплута</w:t>
      </w:r>
      <w:proofErr w:type="spellEnd"/>
      <w:r w:rsidRPr="00E96BFD">
        <w:rPr>
          <w:rFonts w:ascii="Times New Roman" w:hAnsi="Times New Roman"/>
          <w:sz w:val="28"/>
          <w:szCs w:val="28"/>
        </w:rPr>
        <w:t>. (Рис. 10а) Древняя богиня на вышитом рус</w:t>
      </w:r>
      <w:r w:rsidRPr="00E96BFD">
        <w:rPr>
          <w:rFonts w:ascii="Times New Roman" w:hAnsi="Times New Roman"/>
          <w:sz w:val="28"/>
          <w:szCs w:val="28"/>
        </w:rPr>
        <w:softHyphen/>
        <w:t>ском полотенце, находящаяся в цент</w:t>
      </w:r>
      <w:r w:rsidRPr="00E96BFD">
        <w:rPr>
          <w:rFonts w:ascii="Times New Roman" w:hAnsi="Times New Roman"/>
          <w:sz w:val="28"/>
          <w:szCs w:val="28"/>
        </w:rPr>
        <w:softHyphen/>
        <w:t xml:space="preserve">ре трехчастной композиции, у славян носила имя </w:t>
      </w:r>
      <w:proofErr w:type="spellStart"/>
      <w:r w:rsidRPr="00E96BFD">
        <w:rPr>
          <w:rFonts w:ascii="Times New Roman" w:hAnsi="Times New Roman"/>
          <w:sz w:val="28"/>
          <w:szCs w:val="28"/>
        </w:rPr>
        <w:t>Макошь</w:t>
      </w:r>
      <w:proofErr w:type="spellEnd"/>
      <w:r w:rsidRPr="00E96BFD">
        <w:rPr>
          <w:rFonts w:ascii="Times New Roman" w:hAnsi="Times New Roman"/>
          <w:sz w:val="28"/>
          <w:szCs w:val="28"/>
        </w:rPr>
        <w:t xml:space="preserve">. (Рис. 10г)  Но это </w:t>
      </w:r>
      <w:r w:rsidRPr="00E96BFD">
        <w:rPr>
          <w:rFonts w:ascii="Times New Roman" w:hAnsi="Times New Roman"/>
          <w:sz w:val="28"/>
          <w:szCs w:val="28"/>
        </w:rPr>
        <w:lastRenderedPageBreak/>
        <w:t>— спе</w:t>
      </w:r>
      <w:r w:rsidRPr="00E96BFD">
        <w:rPr>
          <w:rFonts w:ascii="Times New Roman" w:hAnsi="Times New Roman"/>
          <w:sz w:val="28"/>
          <w:szCs w:val="28"/>
        </w:rPr>
        <w:softHyphen/>
        <w:t>цифическое воплощение представле</w:t>
      </w:r>
      <w:r w:rsidRPr="00E96BFD">
        <w:rPr>
          <w:rFonts w:ascii="Times New Roman" w:hAnsi="Times New Roman"/>
          <w:sz w:val="28"/>
          <w:szCs w:val="28"/>
        </w:rPr>
        <w:softHyphen/>
        <w:t>ния о Великой Праматери, общего для всех народов на определенной стадии исторического существования. Уникальные формы русской прял</w:t>
      </w:r>
      <w:r w:rsidRPr="00E96BFD">
        <w:rPr>
          <w:rFonts w:ascii="Times New Roman" w:hAnsi="Times New Roman"/>
          <w:sz w:val="28"/>
          <w:szCs w:val="28"/>
        </w:rPr>
        <w:softHyphen/>
        <w:t>ки, ковша, украшены универсальной для мировой культуры трехгранно-выемчатой резь</w:t>
      </w:r>
      <w:r w:rsidRPr="00E96BFD">
        <w:rPr>
          <w:rFonts w:ascii="Times New Roman" w:hAnsi="Times New Roman"/>
          <w:sz w:val="28"/>
          <w:szCs w:val="28"/>
        </w:rPr>
        <w:softHyphen/>
        <w:t>бой, с теми же древнейшими космо</w:t>
      </w:r>
      <w:r w:rsidRPr="00E96BFD">
        <w:rPr>
          <w:rFonts w:ascii="Times New Roman" w:hAnsi="Times New Roman"/>
          <w:sz w:val="28"/>
          <w:szCs w:val="28"/>
        </w:rPr>
        <w:softHyphen/>
        <w:t xml:space="preserve">логическими знаками. (Рис. 11)  </w:t>
      </w:r>
    </w:p>
    <w:p w:rsidR="007150B6" w:rsidRPr="00E96BFD" w:rsidRDefault="007150B6" w:rsidP="008D1E08">
      <w:pPr>
        <w:spacing w:after="0" w:line="240" w:lineRule="auto"/>
        <w:ind w:firstLine="397"/>
        <w:jc w:val="center"/>
        <w:rPr>
          <w:rFonts w:ascii="Times New Roman" w:hAnsi="Times New Roman"/>
          <w:sz w:val="28"/>
          <w:szCs w:val="28"/>
        </w:rPr>
      </w:pPr>
    </w:p>
    <w:p w:rsidR="007150B6" w:rsidRPr="00E96BFD" w:rsidRDefault="007150B6" w:rsidP="008D1E08">
      <w:pPr>
        <w:pStyle w:val="af5"/>
        <w:spacing w:before="0" w:beforeAutospacing="0" w:after="0" w:afterAutospacing="0"/>
        <w:ind w:firstLine="567"/>
        <w:rPr>
          <w:sz w:val="28"/>
          <w:szCs w:val="28"/>
        </w:rPr>
      </w:pPr>
    </w:p>
    <w:p w:rsidR="000E1200" w:rsidRPr="00E96BFD" w:rsidRDefault="000E1200" w:rsidP="008D1E08">
      <w:pPr>
        <w:pStyle w:val="af5"/>
        <w:spacing w:before="0" w:beforeAutospacing="0" w:after="0" w:afterAutospacing="0"/>
        <w:ind w:firstLine="567"/>
        <w:rPr>
          <w:sz w:val="28"/>
          <w:szCs w:val="28"/>
        </w:rPr>
      </w:pPr>
    </w:p>
    <w:p w:rsidR="000E1200" w:rsidRPr="00E96BFD" w:rsidRDefault="000E1200" w:rsidP="008D1E08">
      <w:pPr>
        <w:pStyle w:val="af5"/>
        <w:spacing w:before="0" w:beforeAutospacing="0" w:after="0" w:afterAutospacing="0"/>
        <w:ind w:firstLine="567"/>
        <w:rPr>
          <w:sz w:val="28"/>
          <w:szCs w:val="28"/>
        </w:rPr>
      </w:pPr>
    </w:p>
    <w:p w:rsidR="000E1200" w:rsidRPr="00E96BFD" w:rsidRDefault="000E1200" w:rsidP="008D1E08">
      <w:pPr>
        <w:pStyle w:val="af5"/>
        <w:spacing w:before="0" w:beforeAutospacing="0" w:after="0" w:afterAutospacing="0"/>
        <w:ind w:firstLine="567"/>
        <w:rPr>
          <w:sz w:val="28"/>
          <w:szCs w:val="28"/>
        </w:rPr>
      </w:pPr>
    </w:p>
    <w:p w:rsidR="000E1200" w:rsidRPr="00E96BFD" w:rsidRDefault="000E1200" w:rsidP="008D1E08">
      <w:pPr>
        <w:pStyle w:val="af5"/>
        <w:spacing w:before="0" w:beforeAutospacing="0" w:after="0" w:afterAutospacing="0"/>
        <w:ind w:firstLine="567"/>
        <w:rPr>
          <w:sz w:val="28"/>
          <w:szCs w:val="28"/>
        </w:rPr>
      </w:pPr>
    </w:p>
    <w:p w:rsidR="000E1200" w:rsidRPr="00E96BFD" w:rsidRDefault="000E1200" w:rsidP="008D1E08">
      <w:pPr>
        <w:pStyle w:val="af5"/>
        <w:spacing w:before="0" w:beforeAutospacing="0" w:after="0" w:afterAutospacing="0"/>
        <w:ind w:firstLine="567"/>
        <w:rPr>
          <w:sz w:val="28"/>
          <w:szCs w:val="28"/>
        </w:rPr>
      </w:pPr>
    </w:p>
    <w:p w:rsidR="000E1200" w:rsidRPr="00E96BFD" w:rsidRDefault="000E1200" w:rsidP="008D1E08">
      <w:pPr>
        <w:pStyle w:val="af5"/>
        <w:spacing w:before="0" w:beforeAutospacing="0" w:after="0" w:afterAutospacing="0"/>
        <w:ind w:firstLine="567"/>
        <w:rPr>
          <w:sz w:val="28"/>
          <w:szCs w:val="28"/>
        </w:rPr>
      </w:pPr>
    </w:p>
    <w:p w:rsidR="000E1200" w:rsidRPr="00E96BFD" w:rsidRDefault="000E1200" w:rsidP="008D1E08">
      <w:pPr>
        <w:pStyle w:val="af5"/>
        <w:spacing w:before="0" w:beforeAutospacing="0" w:after="0" w:afterAutospacing="0"/>
        <w:ind w:firstLine="567"/>
        <w:rPr>
          <w:sz w:val="28"/>
          <w:szCs w:val="28"/>
        </w:rPr>
      </w:pPr>
    </w:p>
    <w:p w:rsidR="000E1200" w:rsidRPr="00E96BFD" w:rsidRDefault="000E1200" w:rsidP="008D1E08">
      <w:pPr>
        <w:pStyle w:val="af5"/>
        <w:spacing w:before="0" w:beforeAutospacing="0" w:after="0" w:afterAutospacing="0"/>
        <w:ind w:firstLine="567"/>
        <w:rPr>
          <w:sz w:val="28"/>
          <w:szCs w:val="28"/>
        </w:rPr>
      </w:pPr>
    </w:p>
    <w:p w:rsidR="000E1200" w:rsidRPr="00E96BFD" w:rsidRDefault="000E1200" w:rsidP="008D1E08">
      <w:pPr>
        <w:pStyle w:val="af5"/>
        <w:spacing w:before="0" w:beforeAutospacing="0" w:after="0" w:afterAutospacing="0"/>
        <w:ind w:firstLine="567"/>
        <w:rPr>
          <w:sz w:val="28"/>
          <w:szCs w:val="28"/>
        </w:rPr>
      </w:pPr>
    </w:p>
    <w:p w:rsidR="003C789D" w:rsidRDefault="003C789D">
      <w:pPr>
        <w:spacing w:after="0" w:line="240" w:lineRule="auto"/>
        <w:rPr>
          <w:rFonts w:ascii="Times New Roman" w:hAnsi="Times New Roman"/>
          <w:b/>
          <w:color w:val="484848"/>
          <w:sz w:val="28"/>
          <w:szCs w:val="28"/>
        </w:rPr>
      </w:pPr>
      <w:r>
        <w:rPr>
          <w:rFonts w:ascii="Times New Roman" w:hAnsi="Times New Roman"/>
          <w:b/>
          <w:color w:val="484848"/>
          <w:sz w:val="28"/>
          <w:szCs w:val="28"/>
        </w:rPr>
        <w:br w:type="page"/>
      </w:r>
    </w:p>
    <w:p w:rsidR="00C91845" w:rsidRPr="00E96BFD" w:rsidRDefault="00C91845" w:rsidP="008D1E08">
      <w:pPr>
        <w:tabs>
          <w:tab w:val="left" w:pos="680"/>
          <w:tab w:val="left" w:pos="2495"/>
          <w:tab w:val="left" w:pos="3742"/>
          <w:tab w:val="left" w:pos="5040"/>
          <w:tab w:val="left" w:pos="6237"/>
          <w:tab w:val="left" w:pos="7484"/>
          <w:tab w:val="left" w:pos="8732"/>
          <w:tab w:val="left" w:pos="9979"/>
        </w:tabs>
        <w:spacing w:before="240" w:after="120" w:line="240" w:lineRule="auto"/>
        <w:jc w:val="center"/>
        <w:rPr>
          <w:rFonts w:ascii="Times New Roman" w:hAnsi="Times New Roman"/>
          <w:b/>
          <w:color w:val="000000" w:themeColor="text1"/>
          <w:sz w:val="28"/>
          <w:szCs w:val="28"/>
        </w:rPr>
      </w:pPr>
      <w:r w:rsidRPr="00E96BFD">
        <w:rPr>
          <w:rFonts w:ascii="Times New Roman" w:hAnsi="Times New Roman"/>
          <w:b/>
          <w:color w:val="000000" w:themeColor="text1"/>
          <w:sz w:val="28"/>
          <w:szCs w:val="28"/>
        </w:rPr>
        <w:lastRenderedPageBreak/>
        <w:t>ОСНОВЫ ПРОЕКТНОЙ ГРАФИКИ</w:t>
      </w:r>
    </w:p>
    <w:p w:rsidR="00C91845" w:rsidRPr="00086C7B" w:rsidRDefault="00C91845" w:rsidP="008D1E08">
      <w:pPr>
        <w:tabs>
          <w:tab w:val="left" w:pos="680"/>
          <w:tab w:val="left" w:pos="2495"/>
          <w:tab w:val="left" w:pos="3742"/>
          <w:tab w:val="left" w:pos="5040"/>
          <w:tab w:val="left" w:pos="6237"/>
          <w:tab w:val="left" w:pos="7484"/>
          <w:tab w:val="left" w:pos="8732"/>
          <w:tab w:val="left" w:pos="9979"/>
        </w:tabs>
        <w:spacing w:before="240" w:after="120" w:line="240" w:lineRule="auto"/>
        <w:jc w:val="right"/>
        <w:rPr>
          <w:rFonts w:ascii="Times New Roman" w:hAnsi="Times New Roman"/>
          <w:b/>
          <w:spacing w:val="-5"/>
          <w:sz w:val="28"/>
          <w:szCs w:val="28"/>
        </w:rPr>
      </w:pPr>
      <w:proofErr w:type="spellStart"/>
      <w:r w:rsidRPr="00086C7B">
        <w:rPr>
          <w:rFonts w:ascii="Times New Roman" w:hAnsi="Times New Roman"/>
          <w:sz w:val="28"/>
          <w:szCs w:val="28"/>
        </w:rPr>
        <w:t>Финаева</w:t>
      </w:r>
      <w:proofErr w:type="spellEnd"/>
      <w:r w:rsidRPr="00086C7B">
        <w:rPr>
          <w:rFonts w:ascii="Times New Roman" w:hAnsi="Times New Roman"/>
          <w:sz w:val="28"/>
          <w:szCs w:val="28"/>
        </w:rPr>
        <w:t xml:space="preserve"> О. В.</w:t>
      </w:r>
    </w:p>
    <w:p w:rsidR="00C91845" w:rsidRPr="00E96BFD" w:rsidRDefault="00C91845" w:rsidP="008D1E08">
      <w:pPr>
        <w:pStyle w:val="2"/>
        <w:spacing w:before="0" w:beforeAutospacing="0" w:after="0" w:afterAutospacing="0"/>
        <w:ind w:left="567"/>
        <w:jc w:val="left"/>
        <w:rPr>
          <w:rFonts w:ascii="Times New Roman" w:hAnsi="Times New Roman"/>
          <w:bCs w:val="0"/>
          <w:sz w:val="28"/>
          <w:szCs w:val="28"/>
          <w:lang w:val="ru-RU"/>
        </w:rPr>
      </w:pPr>
    </w:p>
    <w:p w:rsidR="00A00CD7" w:rsidRPr="00E96BFD" w:rsidRDefault="00432301" w:rsidP="00A00CD7">
      <w:pPr>
        <w:pStyle w:val="2"/>
        <w:spacing w:before="0" w:beforeAutospacing="0" w:after="0" w:afterAutospacing="0"/>
        <w:ind w:left="567"/>
        <w:rPr>
          <w:rFonts w:ascii="Times New Roman" w:hAnsi="Times New Roman"/>
          <w:bCs w:val="0"/>
          <w:sz w:val="28"/>
          <w:szCs w:val="28"/>
          <w:lang w:val="ru-RU"/>
        </w:rPr>
      </w:pPr>
      <w:r>
        <w:rPr>
          <w:rFonts w:ascii="Times New Roman" w:hAnsi="Times New Roman"/>
          <w:sz w:val="28"/>
          <w:szCs w:val="28"/>
          <w:lang w:val="ru-RU"/>
        </w:rPr>
        <w:t xml:space="preserve">Перечень </w:t>
      </w:r>
      <w:r w:rsidR="0037372B">
        <w:rPr>
          <w:rFonts w:ascii="Times New Roman" w:hAnsi="Times New Roman"/>
          <w:sz w:val="28"/>
          <w:szCs w:val="28"/>
          <w:lang w:val="ru-RU"/>
        </w:rPr>
        <w:t>заданий</w:t>
      </w:r>
      <w:r w:rsidR="00D756A2">
        <w:rPr>
          <w:rFonts w:ascii="Times New Roman" w:hAnsi="Times New Roman"/>
          <w:sz w:val="28"/>
          <w:szCs w:val="28"/>
          <w:lang w:val="ru-RU"/>
        </w:rPr>
        <w:t xml:space="preserve"> с методическими рекомендациями по их выполнению</w:t>
      </w:r>
    </w:p>
    <w:p w:rsidR="004E608E" w:rsidRPr="00E96BFD" w:rsidRDefault="004E608E" w:rsidP="008D1E08">
      <w:pPr>
        <w:pStyle w:val="2"/>
        <w:spacing w:before="0" w:beforeAutospacing="0" w:after="0" w:afterAutospacing="0"/>
        <w:ind w:left="567"/>
        <w:jc w:val="left"/>
        <w:rPr>
          <w:rFonts w:ascii="Times New Roman" w:hAnsi="Times New Roman"/>
          <w:b w:val="0"/>
          <w:bCs w:val="0"/>
          <w:sz w:val="28"/>
          <w:szCs w:val="28"/>
          <w:lang w:val="ru-RU"/>
        </w:rPr>
      </w:pPr>
    </w:p>
    <w:p w:rsidR="00963726" w:rsidRPr="007431E0" w:rsidRDefault="00963726" w:rsidP="008D1E08">
      <w:pPr>
        <w:spacing w:line="240" w:lineRule="auto"/>
        <w:ind w:left="284"/>
        <w:rPr>
          <w:rFonts w:ascii="Times New Roman" w:hAnsi="Times New Roman"/>
          <w:b/>
          <w:sz w:val="28"/>
          <w:szCs w:val="28"/>
        </w:rPr>
      </w:pPr>
      <w:r w:rsidRPr="007431E0">
        <w:rPr>
          <w:rFonts w:ascii="Times New Roman" w:hAnsi="Times New Roman"/>
          <w:b/>
          <w:sz w:val="28"/>
          <w:szCs w:val="28"/>
        </w:rPr>
        <w:t>1. Основные линии чертежа</w:t>
      </w:r>
    </w:p>
    <w:p w:rsidR="00963726" w:rsidRPr="00E96BFD" w:rsidRDefault="00963726" w:rsidP="00E83FBD">
      <w:pPr>
        <w:spacing w:line="240" w:lineRule="auto"/>
        <w:jc w:val="both"/>
        <w:rPr>
          <w:rFonts w:ascii="Times New Roman" w:hAnsi="Times New Roman"/>
          <w:sz w:val="28"/>
          <w:szCs w:val="28"/>
        </w:rPr>
      </w:pPr>
      <w:r w:rsidRPr="00E96BFD">
        <w:rPr>
          <w:rFonts w:ascii="Times New Roman" w:hAnsi="Times New Roman"/>
          <w:sz w:val="28"/>
          <w:szCs w:val="28"/>
        </w:rPr>
        <w:t>Задание выполняется на формате А-3 (420х297 мм).</w:t>
      </w:r>
    </w:p>
    <w:p w:rsidR="00963726" w:rsidRPr="00E96BFD" w:rsidRDefault="00963726" w:rsidP="00E83FBD">
      <w:pPr>
        <w:spacing w:line="240" w:lineRule="auto"/>
        <w:jc w:val="both"/>
        <w:rPr>
          <w:rFonts w:ascii="Times New Roman" w:hAnsi="Times New Roman"/>
          <w:sz w:val="28"/>
          <w:szCs w:val="28"/>
        </w:rPr>
      </w:pPr>
      <w:r w:rsidRPr="00E96BFD">
        <w:rPr>
          <w:rFonts w:ascii="Times New Roman" w:hAnsi="Times New Roman"/>
          <w:sz w:val="28"/>
          <w:szCs w:val="28"/>
        </w:rPr>
        <w:t xml:space="preserve">На листе выполняется рамка. Поля – слева </w:t>
      </w:r>
      <w:smartTag w:uri="urn:schemas-microsoft-com:office:smarttags" w:element="metricconverter">
        <w:smartTagPr>
          <w:attr w:name="ProductID" w:val="20 мм"/>
        </w:smartTagPr>
        <w:r w:rsidRPr="00E96BFD">
          <w:rPr>
            <w:rFonts w:ascii="Times New Roman" w:hAnsi="Times New Roman"/>
            <w:sz w:val="28"/>
            <w:szCs w:val="28"/>
          </w:rPr>
          <w:t>20 мм</w:t>
        </w:r>
      </w:smartTag>
      <w:r w:rsidRPr="00E96BFD">
        <w:rPr>
          <w:rFonts w:ascii="Times New Roman" w:hAnsi="Times New Roman"/>
          <w:sz w:val="28"/>
          <w:szCs w:val="28"/>
        </w:rPr>
        <w:t xml:space="preserve">; справа, сверху и снизу по </w:t>
      </w:r>
      <w:smartTag w:uri="urn:schemas-microsoft-com:office:smarttags" w:element="metricconverter">
        <w:smartTagPr>
          <w:attr w:name="ProductID" w:val="5 мм"/>
        </w:smartTagPr>
        <w:r w:rsidRPr="00E96BFD">
          <w:rPr>
            <w:rFonts w:ascii="Times New Roman" w:hAnsi="Times New Roman"/>
            <w:sz w:val="28"/>
            <w:szCs w:val="28"/>
          </w:rPr>
          <w:t>5 мм</w:t>
        </w:r>
      </w:smartTag>
      <w:r w:rsidRPr="00E96BFD">
        <w:rPr>
          <w:rFonts w:ascii="Times New Roman" w:hAnsi="Times New Roman"/>
          <w:sz w:val="28"/>
          <w:szCs w:val="28"/>
        </w:rPr>
        <w:t>.</w:t>
      </w:r>
    </w:p>
    <w:p w:rsidR="00963726" w:rsidRPr="00E96BFD" w:rsidRDefault="00963726" w:rsidP="00E83FBD">
      <w:pPr>
        <w:spacing w:line="240" w:lineRule="auto"/>
        <w:jc w:val="both"/>
        <w:rPr>
          <w:rFonts w:ascii="Times New Roman" w:hAnsi="Times New Roman"/>
          <w:sz w:val="28"/>
          <w:szCs w:val="28"/>
        </w:rPr>
      </w:pPr>
      <w:r w:rsidRPr="00E96BFD">
        <w:rPr>
          <w:rFonts w:ascii="Times New Roman" w:hAnsi="Times New Roman"/>
          <w:sz w:val="28"/>
          <w:szCs w:val="28"/>
        </w:rPr>
        <w:t>Содержание работы:</w:t>
      </w:r>
    </w:p>
    <w:p w:rsidR="00963726" w:rsidRPr="00E96BFD" w:rsidRDefault="003D61F3" w:rsidP="00E83FBD">
      <w:pPr>
        <w:pStyle w:val="af4"/>
        <w:numPr>
          <w:ilvl w:val="0"/>
          <w:numId w:val="2"/>
        </w:numPr>
        <w:spacing w:line="240" w:lineRule="auto"/>
        <w:jc w:val="both"/>
        <w:rPr>
          <w:rFonts w:ascii="Times New Roman" w:hAnsi="Times New Roman"/>
          <w:sz w:val="28"/>
          <w:szCs w:val="28"/>
        </w:rPr>
      </w:pPr>
      <w:r w:rsidRPr="00E96BFD">
        <w:rPr>
          <w:rFonts w:ascii="Times New Roman" w:hAnsi="Times New Roman"/>
          <w:sz w:val="28"/>
          <w:szCs w:val="28"/>
        </w:rPr>
        <w:t>Н</w:t>
      </w:r>
      <w:r w:rsidR="00963726" w:rsidRPr="00E96BFD">
        <w:rPr>
          <w:rFonts w:ascii="Times New Roman" w:hAnsi="Times New Roman"/>
          <w:sz w:val="28"/>
          <w:szCs w:val="28"/>
        </w:rPr>
        <w:t xml:space="preserve">адпись Основные линии чертежа ГОСТ 2.303-68 шрифт чертежный №10 (14) </w:t>
      </w:r>
    </w:p>
    <w:p w:rsidR="00963726" w:rsidRPr="00E96BFD" w:rsidRDefault="003D61F3" w:rsidP="00E83FBD">
      <w:pPr>
        <w:pStyle w:val="af4"/>
        <w:numPr>
          <w:ilvl w:val="0"/>
          <w:numId w:val="2"/>
        </w:numPr>
        <w:spacing w:line="240" w:lineRule="auto"/>
        <w:jc w:val="both"/>
        <w:rPr>
          <w:rFonts w:ascii="Times New Roman" w:hAnsi="Times New Roman"/>
          <w:sz w:val="28"/>
          <w:szCs w:val="28"/>
        </w:rPr>
      </w:pPr>
      <w:r w:rsidRPr="00E96BFD">
        <w:rPr>
          <w:rFonts w:ascii="Times New Roman" w:hAnsi="Times New Roman"/>
          <w:sz w:val="28"/>
          <w:szCs w:val="28"/>
        </w:rPr>
        <w:t>П</w:t>
      </w:r>
      <w:r w:rsidR="00963726" w:rsidRPr="00E96BFD">
        <w:rPr>
          <w:rFonts w:ascii="Times New Roman" w:hAnsi="Times New Roman"/>
          <w:sz w:val="28"/>
          <w:szCs w:val="28"/>
        </w:rPr>
        <w:t>одпись Выполнил: ст. гр. АС-125 Иванов В.А., проверил: ст. пр. Петров А.А. шрифт чертежный № 5 (7)</w:t>
      </w:r>
    </w:p>
    <w:p w:rsidR="00963726" w:rsidRPr="00E96BFD" w:rsidRDefault="00963726" w:rsidP="00E83FBD">
      <w:pPr>
        <w:pStyle w:val="af4"/>
        <w:numPr>
          <w:ilvl w:val="0"/>
          <w:numId w:val="2"/>
        </w:numPr>
        <w:spacing w:after="0" w:line="240" w:lineRule="auto"/>
        <w:jc w:val="both"/>
        <w:rPr>
          <w:rFonts w:ascii="Times New Roman" w:hAnsi="Times New Roman"/>
          <w:sz w:val="28"/>
          <w:szCs w:val="28"/>
        </w:rPr>
      </w:pPr>
      <w:r w:rsidRPr="00E96BFD">
        <w:rPr>
          <w:rFonts w:ascii="Times New Roman" w:hAnsi="Times New Roman"/>
          <w:sz w:val="28"/>
          <w:szCs w:val="28"/>
        </w:rPr>
        <w:t>4 квадрата и 2 круга с различными типами линий.</w:t>
      </w:r>
    </w:p>
    <w:p w:rsidR="00963726" w:rsidRPr="00E96BFD" w:rsidRDefault="00963726" w:rsidP="00E83FBD">
      <w:pPr>
        <w:spacing w:after="0" w:line="240" w:lineRule="auto"/>
        <w:ind w:left="709"/>
        <w:jc w:val="both"/>
        <w:rPr>
          <w:rFonts w:ascii="Times New Roman" w:hAnsi="Times New Roman"/>
          <w:sz w:val="28"/>
          <w:szCs w:val="28"/>
        </w:rPr>
      </w:pPr>
      <w:r w:rsidRPr="00E96BFD">
        <w:rPr>
          <w:rFonts w:ascii="Times New Roman" w:hAnsi="Times New Roman"/>
          <w:sz w:val="28"/>
          <w:szCs w:val="28"/>
        </w:rPr>
        <w:t xml:space="preserve">Линии выполняются параллельно с интервалом 5 мм: основная толстая, основная тонкая, пунктирная, штрих-пунктирная, правила начертания согласно ГОСТ 2.303-68. В каждом квадрате / круге различные типы линий чередуются в произвольном порядке. </w:t>
      </w:r>
    </w:p>
    <w:p w:rsidR="00963726" w:rsidRPr="00E96BFD" w:rsidRDefault="00963726" w:rsidP="00E83FBD">
      <w:pPr>
        <w:spacing w:after="0" w:line="240" w:lineRule="auto"/>
        <w:ind w:left="709"/>
        <w:jc w:val="both"/>
        <w:rPr>
          <w:rFonts w:ascii="Times New Roman" w:hAnsi="Times New Roman"/>
          <w:sz w:val="28"/>
          <w:szCs w:val="28"/>
        </w:rPr>
      </w:pPr>
      <w:r w:rsidRPr="00E96BFD">
        <w:rPr>
          <w:rFonts w:ascii="Times New Roman" w:hAnsi="Times New Roman"/>
          <w:sz w:val="28"/>
          <w:szCs w:val="28"/>
        </w:rPr>
        <w:t xml:space="preserve">Квадраты: один с вертикальной ориентацией линий, один – с горизонтальной, один – с диагональной, один – комбинация диагональных, вертикальных и горизонтальных линий.  </w:t>
      </w:r>
    </w:p>
    <w:p w:rsidR="00963726" w:rsidRPr="00E96BFD" w:rsidRDefault="00963726" w:rsidP="00E83FBD">
      <w:pPr>
        <w:spacing w:after="0" w:line="240" w:lineRule="auto"/>
        <w:ind w:left="709"/>
        <w:jc w:val="both"/>
        <w:rPr>
          <w:rFonts w:ascii="Times New Roman" w:hAnsi="Times New Roman"/>
          <w:sz w:val="28"/>
          <w:szCs w:val="28"/>
        </w:rPr>
      </w:pPr>
      <w:r w:rsidRPr="00E96BFD">
        <w:rPr>
          <w:rFonts w:ascii="Times New Roman" w:hAnsi="Times New Roman"/>
          <w:sz w:val="28"/>
          <w:szCs w:val="28"/>
        </w:rPr>
        <w:t>Круги: один с замкнутыми линиями, один – деление на 4 сектора с сочетанием разных типов линий.</w:t>
      </w:r>
    </w:p>
    <w:p w:rsidR="00963726" w:rsidRPr="00E96BFD" w:rsidRDefault="00963726" w:rsidP="00E83FBD">
      <w:pPr>
        <w:spacing w:after="0" w:line="240" w:lineRule="auto"/>
        <w:ind w:left="709"/>
        <w:jc w:val="both"/>
        <w:rPr>
          <w:rFonts w:ascii="Times New Roman" w:hAnsi="Times New Roman"/>
          <w:sz w:val="28"/>
          <w:szCs w:val="28"/>
        </w:rPr>
      </w:pPr>
      <w:r w:rsidRPr="00E96BFD">
        <w:rPr>
          <w:rFonts w:ascii="Times New Roman" w:hAnsi="Times New Roman"/>
          <w:sz w:val="28"/>
          <w:szCs w:val="28"/>
        </w:rPr>
        <w:t>Примечание: надпись и подпись выполняются позднее, т.к. работа по шрифтам выполняется после работы «Основные линии чертежа» (места для надписей компонуются в начале работы).</w:t>
      </w:r>
    </w:p>
    <w:p w:rsidR="007431E0" w:rsidRDefault="007431E0" w:rsidP="008D1E08">
      <w:pPr>
        <w:spacing w:line="240" w:lineRule="auto"/>
        <w:ind w:left="284"/>
        <w:rPr>
          <w:rFonts w:ascii="Times New Roman" w:hAnsi="Times New Roman"/>
          <w:sz w:val="28"/>
          <w:szCs w:val="28"/>
        </w:rPr>
      </w:pPr>
    </w:p>
    <w:p w:rsidR="00963726" w:rsidRPr="007431E0" w:rsidRDefault="00963726" w:rsidP="008D1E08">
      <w:pPr>
        <w:spacing w:line="240" w:lineRule="auto"/>
        <w:ind w:left="284"/>
        <w:rPr>
          <w:rFonts w:ascii="Times New Roman" w:hAnsi="Times New Roman"/>
          <w:b/>
          <w:sz w:val="28"/>
          <w:szCs w:val="28"/>
        </w:rPr>
      </w:pPr>
      <w:r w:rsidRPr="007431E0">
        <w:rPr>
          <w:rFonts w:ascii="Times New Roman" w:hAnsi="Times New Roman"/>
          <w:b/>
          <w:sz w:val="28"/>
          <w:szCs w:val="28"/>
        </w:rPr>
        <w:t xml:space="preserve"> 2. </w:t>
      </w:r>
      <w:r w:rsidR="003D61F3" w:rsidRPr="007431E0">
        <w:rPr>
          <w:rFonts w:ascii="Times New Roman" w:hAnsi="Times New Roman"/>
          <w:b/>
          <w:sz w:val="28"/>
          <w:szCs w:val="28"/>
        </w:rPr>
        <w:t xml:space="preserve"> </w:t>
      </w:r>
      <w:r w:rsidRPr="007431E0">
        <w:rPr>
          <w:rFonts w:ascii="Times New Roman" w:hAnsi="Times New Roman"/>
          <w:b/>
          <w:sz w:val="28"/>
          <w:szCs w:val="28"/>
        </w:rPr>
        <w:t>Шрифты чертежные</w:t>
      </w:r>
    </w:p>
    <w:p w:rsidR="00963726" w:rsidRPr="00E96BFD" w:rsidRDefault="00963726" w:rsidP="00E83FBD">
      <w:pPr>
        <w:spacing w:after="0" w:line="240" w:lineRule="auto"/>
        <w:jc w:val="both"/>
        <w:rPr>
          <w:rFonts w:ascii="Times New Roman" w:hAnsi="Times New Roman"/>
          <w:sz w:val="28"/>
          <w:szCs w:val="28"/>
        </w:rPr>
      </w:pPr>
      <w:r w:rsidRPr="00E96BFD">
        <w:rPr>
          <w:rFonts w:ascii="Times New Roman" w:hAnsi="Times New Roman"/>
          <w:sz w:val="28"/>
          <w:szCs w:val="28"/>
        </w:rPr>
        <w:t>Задание выполняется на формате А-3 (420х297 мм).</w:t>
      </w:r>
    </w:p>
    <w:p w:rsidR="00963726" w:rsidRPr="00E96BFD" w:rsidRDefault="00963726" w:rsidP="00E83FBD">
      <w:pPr>
        <w:spacing w:after="0" w:line="240" w:lineRule="auto"/>
        <w:jc w:val="both"/>
        <w:rPr>
          <w:rFonts w:ascii="Times New Roman" w:hAnsi="Times New Roman"/>
          <w:sz w:val="28"/>
          <w:szCs w:val="28"/>
        </w:rPr>
      </w:pPr>
      <w:r w:rsidRPr="00E96BFD">
        <w:rPr>
          <w:rFonts w:ascii="Times New Roman" w:hAnsi="Times New Roman"/>
          <w:sz w:val="28"/>
          <w:szCs w:val="28"/>
        </w:rPr>
        <w:t xml:space="preserve">На листе выполняется рамка. Поля – слева </w:t>
      </w:r>
      <w:smartTag w:uri="urn:schemas-microsoft-com:office:smarttags" w:element="metricconverter">
        <w:smartTagPr>
          <w:attr w:name="ProductID" w:val="20 мм"/>
        </w:smartTagPr>
        <w:r w:rsidRPr="00E96BFD">
          <w:rPr>
            <w:rFonts w:ascii="Times New Roman" w:hAnsi="Times New Roman"/>
            <w:sz w:val="28"/>
            <w:szCs w:val="28"/>
          </w:rPr>
          <w:t>20 мм</w:t>
        </w:r>
      </w:smartTag>
      <w:r w:rsidRPr="00E96BFD">
        <w:rPr>
          <w:rFonts w:ascii="Times New Roman" w:hAnsi="Times New Roman"/>
          <w:sz w:val="28"/>
          <w:szCs w:val="28"/>
        </w:rPr>
        <w:t xml:space="preserve">; справа, сверху и снизу по </w:t>
      </w:r>
      <w:smartTag w:uri="urn:schemas-microsoft-com:office:smarttags" w:element="metricconverter">
        <w:smartTagPr>
          <w:attr w:name="ProductID" w:val="5 мм"/>
        </w:smartTagPr>
        <w:r w:rsidRPr="00E96BFD">
          <w:rPr>
            <w:rFonts w:ascii="Times New Roman" w:hAnsi="Times New Roman"/>
            <w:sz w:val="28"/>
            <w:szCs w:val="28"/>
          </w:rPr>
          <w:t>5 мм</w:t>
        </w:r>
      </w:smartTag>
      <w:r w:rsidRPr="00E96BFD">
        <w:rPr>
          <w:rFonts w:ascii="Times New Roman" w:hAnsi="Times New Roman"/>
          <w:sz w:val="28"/>
          <w:szCs w:val="28"/>
        </w:rPr>
        <w:t>.</w:t>
      </w:r>
    </w:p>
    <w:p w:rsidR="00963726" w:rsidRPr="00E96BFD" w:rsidRDefault="00963726" w:rsidP="00E83FBD">
      <w:pPr>
        <w:spacing w:line="240" w:lineRule="auto"/>
        <w:jc w:val="both"/>
        <w:rPr>
          <w:rFonts w:ascii="Times New Roman" w:hAnsi="Times New Roman"/>
          <w:sz w:val="28"/>
          <w:szCs w:val="28"/>
        </w:rPr>
      </w:pPr>
      <w:r w:rsidRPr="00E96BFD">
        <w:rPr>
          <w:rFonts w:ascii="Times New Roman" w:hAnsi="Times New Roman"/>
          <w:sz w:val="28"/>
          <w:szCs w:val="28"/>
        </w:rPr>
        <w:t>Содержание работы:</w:t>
      </w:r>
    </w:p>
    <w:p w:rsidR="00963726" w:rsidRPr="00E96BFD" w:rsidRDefault="003D61F3" w:rsidP="00E83FBD">
      <w:pPr>
        <w:pStyle w:val="af4"/>
        <w:numPr>
          <w:ilvl w:val="0"/>
          <w:numId w:val="3"/>
        </w:numPr>
        <w:spacing w:line="240" w:lineRule="auto"/>
        <w:jc w:val="both"/>
        <w:rPr>
          <w:rFonts w:ascii="Times New Roman" w:hAnsi="Times New Roman"/>
          <w:sz w:val="28"/>
          <w:szCs w:val="28"/>
        </w:rPr>
      </w:pPr>
      <w:r w:rsidRPr="00E96BFD">
        <w:rPr>
          <w:rFonts w:ascii="Times New Roman" w:hAnsi="Times New Roman"/>
          <w:sz w:val="28"/>
          <w:szCs w:val="28"/>
        </w:rPr>
        <w:t>Н</w:t>
      </w:r>
      <w:r w:rsidR="00963726" w:rsidRPr="00E96BFD">
        <w:rPr>
          <w:rFonts w:ascii="Times New Roman" w:hAnsi="Times New Roman"/>
          <w:sz w:val="28"/>
          <w:szCs w:val="28"/>
        </w:rPr>
        <w:t xml:space="preserve">адпись Шрифты чертежные ГОСТ 2.304-81 №10 (14) </w:t>
      </w:r>
    </w:p>
    <w:p w:rsidR="00963726" w:rsidRPr="00E96BFD" w:rsidRDefault="003D61F3" w:rsidP="00E83FBD">
      <w:pPr>
        <w:pStyle w:val="af4"/>
        <w:numPr>
          <w:ilvl w:val="0"/>
          <w:numId w:val="3"/>
        </w:numPr>
        <w:spacing w:line="240" w:lineRule="auto"/>
        <w:jc w:val="both"/>
        <w:rPr>
          <w:rFonts w:ascii="Times New Roman" w:hAnsi="Times New Roman"/>
          <w:sz w:val="28"/>
          <w:szCs w:val="28"/>
        </w:rPr>
      </w:pPr>
      <w:r w:rsidRPr="00E96BFD">
        <w:rPr>
          <w:rFonts w:ascii="Times New Roman" w:hAnsi="Times New Roman"/>
          <w:sz w:val="28"/>
          <w:szCs w:val="28"/>
        </w:rPr>
        <w:t>П</w:t>
      </w:r>
      <w:r w:rsidR="00963726" w:rsidRPr="00E96BFD">
        <w:rPr>
          <w:rFonts w:ascii="Times New Roman" w:hAnsi="Times New Roman"/>
          <w:sz w:val="28"/>
          <w:szCs w:val="28"/>
        </w:rPr>
        <w:t>одпись Выполнил: ст. гр. АС-125 Иванов В.А., проверил: ст. пр. Петров А.А. шрифт чертежный № 5 (7)</w:t>
      </w:r>
    </w:p>
    <w:p w:rsidR="00963726" w:rsidRPr="00E96BFD" w:rsidRDefault="00963726" w:rsidP="00E83FBD">
      <w:pPr>
        <w:pStyle w:val="af4"/>
        <w:numPr>
          <w:ilvl w:val="0"/>
          <w:numId w:val="3"/>
        </w:numPr>
        <w:spacing w:line="240" w:lineRule="auto"/>
        <w:jc w:val="both"/>
        <w:rPr>
          <w:rFonts w:ascii="Times New Roman" w:hAnsi="Times New Roman"/>
          <w:sz w:val="28"/>
          <w:szCs w:val="28"/>
        </w:rPr>
      </w:pPr>
      <w:r w:rsidRPr="00E96BFD">
        <w:rPr>
          <w:rFonts w:ascii="Times New Roman" w:hAnsi="Times New Roman"/>
          <w:sz w:val="28"/>
          <w:szCs w:val="28"/>
        </w:rPr>
        <w:t>На разлинованной сетке выполняются два типа шрифтов:</w:t>
      </w:r>
    </w:p>
    <w:p w:rsidR="00963726" w:rsidRPr="00E96BFD" w:rsidRDefault="00963726" w:rsidP="00E83FBD">
      <w:pPr>
        <w:pStyle w:val="af4"/>
        <w:spacing w:line="240" w:lineRule="auto"/>
        <w:jc w:val="both"/>
        <w:rPr>
          <w:rFonts w:ascii="Times New Roman" w:hAnsi="Times New Roman"/>
          <w:sz w:val="28"/>
          <w:szCs w:val="28"/>
        </w:rPr>
      </w:pPr>
      <w:r w:rsidRPr="00E96BFD">
        <w:rPr>
          <w:rFonts w:ascii="Times New Roman" w:hAnsi="Times New Roman"/>
          <w:sz w:val="28"/>
          <w:szCs w:val="28"/>
        </w:rPr>
        <w:t>алфавит (шрифт прямой типа Б № 20);</w:t>
      </w:r>
    </w:p>
    <w:p w:rsidR="00963726" w:rsidRPr="00E96BFD" w:rsidRDefault="00963726" w:rsidP="00E83FBD">
      <w:pPr>
        <w:pStyle w:val="af4"/>
        <w:spacing w:line="240" w:lineRule="auto"/>
        <w:jc w:val="both"/>
        <w:rPr>
          <w:rFonts w:ascii="Times New Roman" w:hAnsi="Times New Roman"/>
          <w:sz w:val="28"/>
          <w:szCs w:val="28"/>
        </w:rPr>
      </w:pPr>
      <w:r w:rsidRPr="00E96BFD">
        <w:rPr>
          <w:rFonts w:ascii="Times New Roman" w:hAnsi="Times New Roman"/>
          <w:sz w:val="28"/>
          <w:szCs w:val="28"/>
        </w:rPr>
        <w:lastRenderedPageBreak/>
        <w:t>алфавит (шрифт прямой типа А № 14);</w:t>
      </w:r>
    </w:p>
    <w:p w:rsidR="00963726" w:rsidRPr="00E96BFD" w:rsidRDefault="00963726" w:rsidP="005807EA">
      <w:pPr>
        <w:pStyle w:val="af4"/>
        <w:spacing w:line="240" w:lineRule="auto"/>
        <w:jc w:val="both"/>
        <w:rPr>
          <w:rFonts w:ascii="Times New Roman" w:hAnsi="Times New Roman"/>
          <w:sz w:val="28"/>
          <w:szCs w:val="28"/>
        </w:rPr>
      </w:pPr>
      <w:r w:rsidRPr="00E96BFD">
        <w:rPr>
          <w:rFonts w:ascii="Times New Roman" w:hAnsi="Times New Roman"/>
          <w:sz w:val="28"/>
          <w:szCs w:val="28"/>
        </w:rPr>
        <w:t xml:space="preserve">цифры арабские от 0 до 9 и римские от </w:t>
      </w:r>
      <w:r w:rsidRPr="00E96BFD">
        <w:rPr>
          <w:rFonts w:ascii="Times New Roman" w:hAnsi="Times New Roman"/>
          <w:sz w:val="28"/>
          <w:szCs w:val="28"/>
          <w:lang w:val="en-GB"/>
        </w:rPr>
        <w:t>I</w:t>
      </w:r>
      <w:r w:rsidRPr="00E96BFD">
        <w:rPr>
          <w:rFonts w:ascii="Times New Roman" w:hAnsi="Times New Roman"/>
          <w:sz w:val="28"/>
          <w:szCs w:val="28"/>
        </w:rPr>
        <w:t xml:space="preserve"> до Х (шрифт прямой, тип шрифта на выбор студента);</w:t>
      </w:r>
    </w:p>
    <w:p w:rsidR="00963726" w:rsidRPr="00E96BFD" w:rsidRDefault="00963726" w:rsidP="005807EA">
      <w:pPr>
        <w:pStyle w:val="af4"/>
        <w:spacing w:line="240" w:lineRule="auto"/>
        <w:jc w:val="both"/>
        <w:rPr>
          <w:rFonts w:ascii="Times New Roman" w:hAnsi="Times New Roman"/>
          <w:sz w:val="28"/>
          <w:szCs w:val="28"/>
        </w:rPr>
      </w:pPr>
      <w:r w:rsidRPr="00E96BFD">
        <w:rPr>
          <w:rFonts w:ascii="Times New Roman" w:hAnsi="Times New Roman"/>
          <w:sz w:val="28"/>
          <w:szCs w:val="28"/>
        </w:rPr>
        <w:t xml:space="preserve">надписи план, фасад, разрез;  условные обозначения радиуса, номера, диаметра </w:t>
      </w:r>
      <w:r w:rsidRPr="00E96BFD">
        <w:rPr>
          <w:rFonts w:ascii="Times New Roman" w:hAnsi="Times New Roman"/>
          <w:b/>
          <w:sz w:val="28"/>
          <w:szCs w:val="28"/>
        </w:rPr>
        <w:t>(</w:t>
      </w:r>
      <w:r w:rsidRPr="00E96BFD">
        <w:rPr>
          <w:rFonts w:ascii="Times New Roman" w:hAnsi="Times New Roman"/>
          <w:sz w:val="28"/>
          <w:szCs w:val="28"/>
        </w:rPr>
        <w:t>шрифт прямой, тип шрифта на выбор студента)</w:t>
      </w:r>
    </w:p>
    <w:p w:rsidR="00963726" w:rsidRPr="00E96BFD" w:rsidRDefault="00963726" w:rsidP="005807EA">
      <w:pPr>
        <w:pStyle w:val="af4"/>
        <w:spacing w:line="240" w:lineRule="auto"/>
        <w:jc w:val="both"/>
        <w:rPr>
          <w:rFonts w:ascii="Times New Roman" w:hAnsi="Times New Roman"/>
          <w:sz w:val="28"/>
          <w:szCs w:val="28"/>
        </w:rPr>
      </w:pPr>
    </w:p>
    <w:p w:rsidR="00963726" w:rsidRDefault="00E937FD" w:rsidP="005807EA">
      <w:pPr>
        <w:pStyle w:val="af4"/>
        <w:spacing w:line="240" w:lineRule="auto"/>
        <w:ind w:left="397"/>
        <w:jc w:val="both"/>
        <w:rPr>
          <w:rFonts w:ascii="Times New Roman" w:hAnsi="Times New Roman"/>
          <w:sz w:val="28"/>
          <w:szCs w:val="28"/>
        </w:rPr>
      </w:pPr>
      <w:r w:rsidRPr="00E96BFD">
        <w:rPr>
          <w:rFonts w:ascii="Times New Roman" w:hAnsi="Times New Roman"/>
          <w:sz w:val="28"/>
          <w:szCs w:val="28"/>
        </w:rPr>
        <w:t xml:space="preserve">4. </w:t>
      </w:r>
      <w:r w:rsidR="00963726" w:rsidRPr="00E96BFD">
        <w:rPr>
          <w:rFonts w:ascii="Times New Roman" w:hAnsi="Times New Roman"/>
          <w:sz w:val="28"/>
          <w:szCs w:val="28"/>
        </w:rPr>
        <w:t xml:space="preserve">Композиция листа должна быть выверена, надписи не должны «сваливаться» в сторону или вниз, «задираться» наверх. Рекомендуется симметричная композиция относительно вертикальной оси листа. Расчет габаритов надписей производится с учетом </w:t>
      </w:r>
      <w:proofErr w:type="spellStart"/>
      <w:r w:rsidR="00963726" w:rsidRPr="00E96BFD">
        <w:rPr>
          <w:rFonts w:ascii="Times New Roman" w:hAnsi="Times New Roman"/>
          <w:sz w:val="28"/>
          <w:szCs w:val="28"/>
        </w:rPr>
        <w:t>межбуквенных</w:t>
      </w:r>
      <w:proofErr w:type="spellEnd"/>
      <w:r w:rsidR="00963726" w:rsidRPr="00E96BFD">
        <w:rPr>
          <w:rFonts w:ascii="Times New Roman" w:hAnsi="Times New Roman"/>
          <w:sz w:val="28"/>
          <w:szCs w:val="28"/>
        </w:rPr>
        <w:t xml:space="preserve"> и межстрочных расстояний по ГОСТ 2.304-81.</w:t>
      </w:r>
    </w:p>
    <w:p w:rsidR="00C81E4A" w:rsidRPr="00E96BFD" w:rsidRDefault="00C81E4A" w:rsidP="005807EA">
      <w:pPr>
        <w:pStyle w:val="af4"/>
        <w:spacing w:line="240" w:lineRule="auto"/>
        <w:ind w:left="397"/>
        <w:jc w:val="both"/>
        <w:rPr>
          <w:rFonts w:ascii="Times New Roman" w:hAnsi="Times New Roman"/>
          <w:sz w:val="28"/>
          <w:szCs w:val="28"/>
        </w:rPr>
      </w:pPr>
    </w:p>
    <w:p w:rsidR="00963726" w:rsidRPr="009B0032" w:rsidRDefault="00963726" w:rsidP="005807EA">
      <w:pPr>
        <w:spacing w:line="240" w:lineRule="auto"/>
        <w:ind w:left="284"/>
        <w:jc w:val="both"/>
        <w:rPr>
          <w:rFonts w:ascii="Times New Roman" w:hAnsi="Times New Roman"/>
          <w:b/>
          <w:sz w:val="28"/>
          <w:szCs w:val="28"/>
        </w:rPr>
      </w:pPr>
      <w:r w:rsidRPr="009B0032">
        <w:rPr>
          <w:rFonts w:ascii="Times New Roman" w:hAnsi="Times New Roman"/>
          <w:b/>
          <w:sz w:val="28"/>
          <w:szCs w:val="28"/>
        </w:rPr>
        <w:t>3. Условное обозначение материалов на чертеже</w:t>
      </w:r>
    </w:p>
    <w:p w:rsidR="00963726" w:rsidRPr="00E96BFD" w:rsidRDefault="00963726" w:rsidP="005807EA">
      <w:pPr>
        <w:spacing w:after="0" w:line="240" w:lineRule="auto"/>
        <w:ind w:left="397"/>
        <w:jc w:val="both"/>
        <w:rPr>
          <w:rFonts w:ascii="Times New Roman" w:hAnsi="Times New Roman"/>
          <w:sz w:val="28"/>
          <w:szCs w:val="28"/>
        </w:rPr>
      </w:pPr>
      <w:r w:rsidRPr="00E96BFD">
        <w:rPr>
          <w:rFonts w:ascii="Times New Roman" w:hAnsi="Times New Roman"/>
          <w:sz w:val="28"/>
          <w:szCs w:val="28"/>
        </w:rPr>
        <w:t>Задание выполняется на формате А-3 (420х297 мм).</w:t>
      </w:r>
    </w:p>
    <w:p w:rsidR="00963726" w:rsidRPr="00E96BFD" w:rsidRDefault="00963726" w:rsidP="005807EA">
      <w:pPr>
        <w:spacing w:after="0" w:line="240" w:lineRule="auto"/>
        <w:jc w:val="both"/>
        <w:rPr>
          <w:rFonts w:ascii="Times New Roman" w:hAnsi="Times New Roman"/>
          <w:sz w:val="28"/>
          <w:szCs w:val="28"/>
        </w:rPr>
      </w:pPr>
      <w:r w:rsidRPr="00E96BFD">
        <w:rPr>
          <w:rFonts w:ascii="Times New Roman" w:hAnsi="Times New Roman"/>
          <w:sz w:val="28"/>
          <w:szCs w:val="28"/>
        </w:rPr>
        <w:t xml:space="preserve">На листе выполняется рамка. Поля – слева </w:t>
      </w:r>
      <w:smartTag w:uri="urn:schemas-microsoft-com:office:smarttags" w:element="metricconverter">
        <w:smartTagPr>
          <w:attr w:name="ProductID" w:val="20 мм"/>
        </w:smartTagPr>
        <w:r w:rsidRPr="00E96BFD">
          <w:rPr>
            <w:rFonts w:ascii="Times New Roman" w:hAnsi="Times New Roman"/>
            <w:sz w:val="28"/>
            <w:szCs w:val="28"/>
          </w:rPr>
          <w:t>20 мм</w:t>
        </w:r>
      </w:smartTag>
      <w:r w:rsidRPr="00E96BFD">
        <w:rPr>
          <w:rFonts w:ascii="Times New Roman" w:hAnsi="Times New Roman"/>
          <w:sz w:val="28"/>
          <w:szCs w:val="28"/>
        </w:rPr>
        <w:t xml:space="preserve">; справа, сверху и снизу по </w:t>
      </w:r>
      <w:smartTag w:uri="urn:schemas-microsoft-com:office:smarttags" w:element="metricconverter">
        <w:smartTagPr>
          <w:attr w:name="ProductID" w:val="5 мм"/>
        </w:smartTagPr>
        <w:r w:rsidRPr="00E96BFD">
          <w:rPr>
            <w:rFonts w:ascii="Times New Roman" w:hAnsi="Times New Roman"/>
            <w:sz w:val="28"/>
            <w:szCs w:val="28"/>
          </w:rPr>
          <w:t>5 мм</w:t>
        </w:r>
      </w:smartTag>
      <w:r w:rsidRPr="00E96BFD">
        <w:rPr>
          <w:rFonts w:ascii="Times New Roman" w:hAnsi="Times New Roman"/>
          <w:sz w:val="28"/>
          <w:szCs w:val="28"/>
        </w:rPr>
        <w:t>.</w:t>
      </w:r>
    </w:p>
    <w:p w:rsidR="00963726" w:rsidRPr="00E96BFD" w:rsidRDefault="00963726" w:rsidP="005807EA">
      <w:pPr>
        <w:spacing w:line="240" w:lineRule="auto"/>
        <w:jc w:val="both"/>
        <w:rPr>
          <w:rFonts w:ascii="Times New Roman" w:hAnsi="Times New Roman"/>
          <w:sz w:val="28"/>
          <w:szCs w:val="28"/>
        </w:rPr>
      </w:pPr>
      <w:r w:rsidRPr="00E96BFD">
        <w:rPr>
          <w:rFonts w:ascii="Times New Roman" w:hAnsi="Times New Roman"/>
          <w:sz w:val="28"/>
          <w:szCs w:val="28"/>
        </w:rPr>
        <w:t>Содержание работы:</w:t>
      </w:r>
    </w:p>
    <w:p w:rsidR="00963726" w:rsidRPr="00E96BFD" w:rsidRDefault="00E937FD" w:rsidP="005807EA">
      <w:pPr>
        <w:pStyle w:val="af4"/>
        <w:numPr>
          <w:ilvl w:val="0"/>
          <w:numId w:val="4"/>
        </w:numPr>
        <w:spacing w:line="240" w:lineRule="auto"/>
        <w:jc w:val="both"/>
        <w:rPr>
          <w:rFonts w:ascii="Times New Roman" w:hAnsi="Times New Roman"/>
          <w:sz w:val="28"/>
          <w:szCs w:val="28"/>
        </w:rPr>
      </w:pPr>
      <w:r w:rsidRPr="00E96BFD">
        <w:rPr>
          <w:rFonts w:ascii="Times New Roman" w:hAnsi="Times New Roman"/>
          <w:sz w:val="28"/>
          <w:szCs w:val="28"/>
        </w:rPr>
        <w:t>Н</w:t>
      </w:r>
      <w:r w:rsidR="00963726" w:rsidRPr="00E96BFD">
        <w:rPr>
          <w:rFonts w:ascii="Times New Roman" w:hAnsi="Times New Roman"/>
          <w:sz w:val="28"/>
          <w:szCs w:val="28"/>
        </w:rPr>
        <w:t xml:space="preserve">адпись Обозначения графические материалов на чертежах ГОСТ 2.306-2011 шрифт чертежный №10  </w:t>
      </w:r>
    </w:p>
    <w:p w:rsidR="00963726" w:rsidRPr="00E96BFD" w:rsidRDefault="00E937FD" w:rsidP="005807EA">
      <w:pPr>
        <w:pStyle w:val="af4"/>
        <w:numPr>
          <w:ilvl w:val="0"/>
          <w:numId w:val="4"/>
        </w:numPr>
        <w:spacing w:line="240" w:lineRule="auto"/>
        <w:jc w:val="both"/>
        <w:rPr>
          <w:rFonts w:ascii="Times New Roman" w:hAnsi="Times New Roman"/>
          <w:sz w:val="28"/>
          <w:szCs w:val="28"/>
        </w:rPr>
      </w:pPr>
      <w:r w:rsidRPr="00E96BFD">
        <w:rPr>
          <w:rFonts w:ascii="Times New Roman" w:hAnsi="Times New Roman"/>
          <w:sz w:val="28"/>
          <w:szCs w:val="28"/>
        </w:rPr>
        <w:t>П</w:t>
      </w:r>
      <w:r w:rsidR="00963726" w:rsidRPr="00E96BFD">
        <w:rPr>
          <w:rFonts w:ascii="Times New Roman" w:hAnsi="Times New Roman"/>
          <w:sz w:val="28"/>
          <w:szCs w:val="28"/>
        </w:rPr>
        <w:t>одпись Выполнил: ст. гр. АС-125 Иванов В.А., проверил: ст. пр. Петров А.А. шрифт чертежный № 5 (7)</w:t>
      </w:r>
    </w:p>
    <w:p w:rsidR="00963726" w:rsidRPr="00E96BFD" w:rsidRDefault="00963726" w:rsidP="005807EA">
      <w:pPr>
        <w:pStyle w:val="af4"/>
        <w:numPr>
          <w:ilvl w:val="0"/>
          <w:numId w:val="4"/>
        </w:numPr>
        <w:spacing w:line="240" w:lineRule="auto"/>
        <w:jc w:val="both"/>
        <w:rPr>
          <w:rFonts w:ascii="Times New Roman" w:hAnsi="Times New Roman"/>
          <w:sz w:val="28"/>
          <w:szCs w:val="28"/>
        </w:rPr>
      </w:pPr>
      <w:r w:rsidRPr="00E96BFD">
        <w:rPr>
          <w:rFonts w:ascii="Times New Roman" w:hAnsi="Times New Roman"/>
          <w:sz w:val="28"/>
          <w:szCs w:val="28"/>
        </w:rPr>
        <w:t>Графические обозначения материалов в сечениях в зависимости от вида материалов (9 позиций) – прямоугольник с условным обозначением и подпись к нему (шрифт прямой № 5/ 7, тип шрифта на выбор студента).</w:t>
      </w:r>
    </w:p>
    <w:p w:rsidR="00963726" w:rsidRDefault="00E937FD" w:rsidP="005807EA">
      <w:pPr>
        <w:spacing w:line="240" w:lineRule="auto"/>
        <w:ind w:left="397"/>
        <w:jc w:val="both"/>
        <w:rPr>
          <w:rFonts w:ascii="Times New Roman" w:hAnsi="Times New Roman"/>
          <w:sz w:val="28"/>
          <w:szCs w:val="28"/>
        </w:rPr>
      </w:pPr>
      <w:r w:rsidRPr="00E96BFD">
        <w:rPr>
          <w:rFonts w:ascii="Times New Roman" w:hAnsi="Times New Roman"/>
          <w:sz w:val="28"/>
          <w:szCs w:val="28"/>
        </w:rPr>
        <w:t xml:space="preserve">4. </w:t>
      </w:r>
      <w:r w:rsidR="00963726" w:rsidRPr="00E96BFD">
        <w:rPr>
          <w:rFonts w:ascii="Times New Roman" w:hAnsi="Times New Roman"/>
          <w:sz w:val="28"/>
          <w:szCs w:val="28"/>
        </w:rPr>
        <w:t xml:space="preserve">Композиция листа должна быть выверена, изображения не должны «сваливаться» в сторону или вниз, «задираться» наверх. Рекомендуется расположение изображений  в два столбца с равными по ширине интервалами по краям и в центре.  </w:t>
      </w:r>
    </w:p>
    <w:p w:rsidR="00C81E4A" w:rsidRPr="00E96BFD" w:rsidRDefault="00C81E4A" w:rsidP="005807EA">
      <w:pPr>
        <w:spacing w:line="240" w:lineRule="auto"/>
        <w:ind w:left="397"/>
        <w:jc w:val="both"/>
        <w:rPr>
          <w:rFonts w:ascii="Times New Roman" w:hAnsi="Times New Roman"/>
          <w:sz w:val="28"/>
          <w:szCs w:val="28"/>
        </w:rPr>
      </w:pPr>
    </w:p>
    <w:p w:rsidR="00963726" w:rsidRPr="00C81E4A" w:rsidRDefault="00963726" w:rsidP="005807EA">
      <w:pPr>
        <w:spacing w:line="240" w:lineRule="auto"/>
        <w:ind w:left="284"/>
        <w:jc w:val="both"/>
        <w:rPr>
          <w:rFonts w:ascii="Times New Roman" w:hAnsi="Times New Roman"/>
          <w:b/>
          <w:sz w:val="28"/>
          <w:szCs w:val="28"/>
        </w:rPr>
      </w:pPr>
      <w:r w:rsidRPr="00C81E4A">
        <w:rPr>
          <w:rFonts w:ascii="Times New Roman" w:hAnsi="Times New Roman"/>
          <w:b/>
          <w:sz w:val="28"/>
          <w:szCs w:val="28"/>
        </w:rPr>
        <w:t>4. Размеры и размерные линии</w:t>
      </w:r>
    </w:p>
    <w:p w:rsidR="00963726" w:rsidRPr="00E96BFD" w:rsidRDefault="00963726" w:rsidP="005807EA">
      <w:pPr>
        <w:spacing w:after="0" w:line="240" w:lineRule="auto"/>
        <w:jc w:val="both"/>
        <w:rPr>
          <w:rFonts w:ascii="Times New Roman" w:hAnsi="Times New Roman"/>
          <w:sz w:val="28"/>
          <w:szCs w:val="28"/>
        </w:rPr>
      </w:pPr>
      <w:r w:rsidRPr="00E96BFD">
        <w:rPr>
          <w:rFonts w:ascii="Times New Roman" w:hAnsi="Times New Roman"/>
          <w:sz w:val="28"/>
          <w:szCs w:val="28"/>
        </w:rPr>
        <w:t>Задание выполняется на формате А-3 (420х297 мм).</w:t>
      </w:r>
    </w:p>
    <w:p w:rsidR="00963726" w:rsidRPr="00E96BFD" w:rsidRDefault="00963726" w:rsidP="005807EA">
      <w:pPr>
        <w:spacing w:after="0" w:line="240" w:lineRule="auto"/>
        <w:jc w:val="both"/>
        <w:rPr>
          <w:rFonts w:ascii="Times New Roman" w:hAnsi="Times New Roman"/>
          <w:sz w:val="28"/>
          <w:szCs w:val="28"/>
        </w:rPr>
      </w:pPr>
      <w:r w:rsidRPr="00E96BFD">
        <w:rPr>
          <w:rFonts w:ascii="Times New Roman" w:hAnsi="Times New Roman"/>
          <w:sz w:val="28"/>
          <w:szCs w:val="28"/>
        </w:rPr>
        <w:t xml:space="preserve">На листе выполняется рамка. Поля – слева </w:t>
      </w:r>
      <w:smartTag w:uri="urn:schemas-microsoft-com:office:smarttags" w:element="metricconverter">
        <w:smartTagPr>
          <w:attr w:name="ProductID" w:val="20 мм"/>
        </w:smartTagPr>
        <w:r w:rsidRPr="00E96BFD">
          <w:rPr>
            <w:rFonts w:ascii="Times New Roman" w:hAnsi="Times New Roman"/>
            <w:sz w:val="28"/>
            <w:szCs w:val="28"/>
          </w:rPr>
          <w:t>20 мм</w:t>
        </w:r>
      </w:smartTag>
      <w:r w:rsidRPr="00E96BFD">
        <w:rPr>
          <w:rFonts w:ascii="Times New Roman" w:hAnsi="Times New Roman"/>
          <w:sz w:val="28"/>
          <w:szCs w:val="28"/>
        </w:rPr>
        <w:t xml:space="preserve">; справа, сверху и снизу по </w:t>
      </w:r>
      <w:smartTag w:uri="urn:schemas-microsoft-com:office:smarttags" w:element="metricconverter">
        <w:smartTagPr>
          <w:attr w:name="ProductID" w:val="5 мм"/>
        </w:smartTagPr>
        <w:r w:rsidRPr="00E96BFD">
          <w:rPr>
            <w:rFonts w:ascii="Times New Roman" w:hAnsi="Times New Roman"/>
            <w:sz w:val="28"/>
            <w:szCs w:val="28"/>
          </w:rPr>
          <w:t>5 мм</w:t>
        </w:r>
      </w:smartTag>
      <w:r w:rsidRPr="00E96BFD">
        <w:rPr>
          <w:rFonts w:ascii="Times New Roman" w:hAnsi="Times New Roman"/>
          <w:sz w:val="28"/>
          <w:szCs w:val="28"/>
        </w:rPr>
        <w:t>.</w:t>
      </w:r>
    </w:p>
    <w:p w:rsidR="00963726" w:rsidRPr="00E96BFD" w:rsidRDefault="00963726" w:rsidP="005807EA">
      <w:pPr>
        <w:spacing w:line="240" w:lineRule="auto"/>
        <w:jc w:val="both"/>
        <w:rPr>
          <w:rFonts w:ascii="Times New Roman" w:hAnsi="Times New Roman"/>
          <w:sz w:val="28"/>
          <w:szCs w:val="28"/>
        </w:rPr>
      </w:pPr>
      <w:r w:rsidRPr="00E96BFD">
        <w:rPr>
          <w:rFonts w:ascii="Times New Roman" w:hAnsi="Times New Roman"/>
          <w:sz w:val="28"/>
          <w:szCs w:val="28"/>
        </w:rPr>
        <w:t>Содержание работы:</w:t>
      </w:r>
    </w:p>
    <w:p w:rsidR="00963726" w:rsidRPr="00E96BFD" w:rsidRDefault="00963726" w:rsidP="005807EA">
      <w:pPr>
        <w:pStyle w:val="af4"/>
        <w:numPr>
          <w:ilvl w:val="0"/>
          <w:numId w:val="5"/>
        </w:numPr>
        <w:spacing w:line="240" w:lineRule="auto"/>
        <w:jc w:val="both"/>
        <w:rPr>
          <w:rFonts w:ascii="Times New Roman" w:hAnsi="Times New Roman"/>
          <w:sz w:val="28"/>
          <w:szCs w:val="28"/>
        </w:rPr>
      </w:pPr>
      <w:r w:rsidRPr="00E96BFD">
        <w:rPr>
          <w:rFonts w:ascii="Times New Roman" w:hAnsi="Times New Roman"/>
          <w:sz w:val="28"/>
          <w:szCs w:val="28"/>
        </w:rPr>
        <w:t>Надпись в соответствии с названием детали, шрифт чертежный №10 (14).</w:t>
      </w:r>
    </w:p>
    <w:p w:rsidR="00963726" w:rsidRPr="00E96BFD" w:rsidRDefault="00963726" w:rsidP="005807EA">
      <w:pPr>
        <w:pStyle w:val="af4"/>
        <w:numPr>
          <w:ilvl w:val="0"/>
          <w:numId w:val="5"/>
        </w:numPr>
        <w:spacing w:line="240" w:lineRule="auto"/>
        <w:jc w:val="both"/>
        <w:rPr>
          <w:rFonts w:ascii="Times New Roman" w:hAnsi="Times New Roman"/>
          <w:sz w:val="28"/>
          <w:szCs w:val="28"/>
        </w:rPr>
      </w:pPr>
      <w:r w:rsidRPr="00E96BFD">
        <w:rPr>
          <w:rFonts w:ascii="Times New Roman" w:hAnsi="Times New Roman"/>
          <w:sz w:val="28"/>
          <w:szCs w:val="28"/>
        </w:rPr>
        <w:t>Подпись Выполнил: ст. гр. АС-125 Иванов В.А., проверил: ст. пр. Петров А.А. шрифт чертежный № 5 (7).</w:t>
      </w:r>
    </w:p>
    <w:p w:rsidR="00963726" w:rsidRPr="00E96BFD" w:rsidRDefault="00963726" w:rsidP="005807EA">
      <w:pPr>
        <w:pStyle w:val="af4"/>
        <w:numPr>
          <w:ilvl w:val="0"/>
          <w:numId w:val="5"/>
        </w:numPr>
        <w:spacing w:line="240" w:lineRule="auto"/>
        <w:jc w:val="both"/>
        <w:rPr>
          <w:rFonts w:ascii="Times New Roman" w:hAnsi="Times New Roman"/>
          <w:sz w:val="28"/>
          <w:szCs w:val="28"/>
        </w:rPr>
      </w:pPr>
      <w:r w:rsidRPr="00E96BFD">
        <w:rPr>
          <w:rFonts w:ascii="Times New Roman" w:hAnsi="Times New Roman"/>
          <w:sz w:val="28"/>
          <w:szCs w:val="28"/>
        </w:rPr>
        <w:lastRenderedPageBreak/>
        <w:t>Чертеж детали в трех проекциях с расстановкой размеров согласно ГОСТ 2.307-2011.</w:t>
      </w:r>
    </w:p>
    <w:p w:rsidR="00C81E4A" w:rsidRDefault="00C81E4A" w:rsidP="005807EA">
      <w:pPr>
        <w:spacing w:line="240" w:lineRule="auto"/>
        <w:jc w:val="both"/>
        <w:rPr>
          <w:rFonts w:ascii="Times New Roman" w:hAnsi="Times New Roman"/>
          <w:b/>
          <w:sz w:val="28"/>
          <w:szCs w:val="28"/>
        </w:rPr>
      </w:pPr>
    </w:p>
    <w:p w:rsidR="00432BFB" w:rsidRPr="00C81E4A" w:rsidRDefault="00432BFB" w:rsidP="005807EA">
      <w:pPr>
        <w:spacing w:line="240" w:lineRule="auto"/>
        <w:jc w:val="both"/>
        <w:rPr>
          <w:rFonts w:ascii="Times New Roman" w:hAnsi="Times New Roman"/>
          <w:b/>
          <w:sz w:val="28"/>
          <w:szCs w:val="28"/>
        </w:rPr>
      </w:pPr>
      <w:r w:rsidRPr="00C81E4A">
        <w:rPr>
          <w:rFonts w:ascii="Times New Roman" w:hAnsi="Times New Roman"/>
          <w:b/>
          <w:sz w:val="28"/>
          <w:szCs w:val="28"/>
        </w:rPr>
        <w:t xml:space="preserve"> 5. Отмывка архитектурной детали</w:t>
      </w:r>
    </w:p>
    <w:p w:rsidR="00432BFB" w:rsidRPr="00E96BFD" w:rsidRDefault="00432BFB" w:rsidP="005807EA">
      <w:pPr>
        <w:spacing w:line="240" w:lineRule="auto"/>
        <w:jc w:val="both"/>
        <w:rPr>
          <w:rFonts w:ascii="Times New Roman" w:hAnsi="Times New Roman"/>
          <w:sz w:val="28"/>
          <w:szCs w:val="28"/>
        </w:rPr>
      </w:pPr>
      <w:r w:rsidRPr="00E96BFD">
        <w:rPr>
          <w:rFonts w:ascii="Times New Roman" w:hAnsi="Times New Roman"/>
          <w:sz w:val="28"/>
          <w:szCs w:val="28"/>
        </w:rPr>
        <w:t>Задание выполняется на формате А-3 (420х297 мм) на плотной бумаге для акварели (степень зернистости – низкая).</w:t>
      </w:r>
    </w:p>
    <w:p w:rsidR="00432BFB" w:rsidRPr="00E96BFD" w:rsidRDefault="00432BFB" w:rsidP="005807EA">
      <w:pPr>
        <w:spacing w:line="240" w:lineRule="auto"/>
        <w:jc w:val="both"/>
        <w:rPr>
          <w:rFonts w:ascii="Times New Roman" w:hAnsi="Times New Roman"/>
          <w:sz w:val="28"/>
          <w:szCs w:val="28"/>
        </w:rPr>
      </w:pPr>
      <w:r w:rsidRPr="00E96BFD">
        <w:rPr>
          <w:rFonts w:ascii="Times New Roman" w:hAnsi="Times New Roman"/>
          <w:sz w:val="28"/>
          <w:szCs w:val="28"/>
        </w:rPr>
        <w:t>Содержание работы:</w:t>
      </w:r>
    </w:p>
    <w:p w:rsidR="00432BFB" w:rsidRPr="00E96BFD" w:rsidRDefault="00432BFB" w:rsidP="005807EA">
      <w:pPr>
        <w:pStyle w:val="af4"/>
        <w:numPr>
          <w:ilvl w:val="0"/>
          <w:numId w:val="2"/>
        </w:numPr>
        <w:spacing w:line="240" w:lineRule="auto"/>
        <w:jc w:val="both"/>
        <w:rPr>
          <w:rFonts w:ascii="Times New Roman" w:hAnsi="Times New Roman"/>
          <w:sz w:val="28"/>
          <w:szCs w:val="28"/>
        </w:rPr>
      </w:pPr>
      <w:r w:rsidRPr="00E96BFD">
        <w:rPr>
          <w:rFonts w:ascii="Times New Roman" w:hAnsi="Times New Roman"/>
          <w:sz w:val="28"/>
          <w:szCs w:val="28"/>
        </w:rPr>
        <w:t>Подпись Выполнил: ст. гр. АС-125 Иванов В.А., проверил: ст. пр. Петров А.А. шрифт чертежный № 5 (7)</w:t>
      </w:r>
    </w:p>
    <w:p w:rsidR="00432BFB" w:rsidRPr="00E96BFD" w:rsidRDefault="00432BFB" w:rsidP="005807EA">
      <w:pPr>
        <w:pStyle w:val="af4"/>
        <w:numPr>
          <w:ilvl w:val="0"/>
          <w:numId w:val="2"/>
        </w:numPr>
        <w:spacing w:line="240" w:lineRule="auto"/>
        <w:jc w:val="both"/>
        <w:rPr>
          <w:rFonts w:ascii="Times New Roman" w:hAnsi="Times New Roman"/>
          <w:sz w:val="28"/>
          <w:szCs w:val="28"/>
        </w:rPr>
      </w:pPr>
      <w:r w:rsidRPr="00E96BFD">
        <w:rPr>
          <w:rFonts w:ascii="Times New Roman" w:hAnsi="Times New Roman"/>
          <w:sz w:val="28"/>
          <w:szCs w:val="28"/>
        </w:rPr>
        <w:t>Архитектурная деталь</w:t>
      </w:r>
    </w:p>
    <w:p w:rsidR="00432BFB" w:rsidRPr="00E96BFD" w:rsidRDefault="00432BFB" w:rsidP="005807EA">
      <w:pPr>
        <w:spacing w:line="240" w:lineRule="auto"/>
        <w:ind w:left="709"/>
        <w:jc w:val="both"/>
        <w:rPr>
          <w:rFonts w:ascii="Times New Roman" w:hAnsi="Times New Roman"/>
          <w:sz w:val="28"/>
          <w:szCs w:val="28"/>
        </w:rPr>
      </w:pPr>
      <w:r w:rsidRPr="00E96BFD">
        <w:rPr>
          <w:rFonts w:ascii="Times New Roman" w:hAnsi="Times New Roman"/>
          <w:sz w:val="28"/>
          <w:szCs w:val="28"/>
        </w:rPr>
        <w:t xml:space="preserve">Композиция листа должна быть выверена, изображение не должно «сваливаться» в сторону или вниз, «задираться» наверх. Рекомендуется </w:t>
      </w:r>
      <w:proofErr w:type="spellStart"/>
      <w:r w:rsidRPr="00E96BFD">
        <w:rPr>
          <w:rFonts w:ascii="Times New Roman" w:hAnsi="Times New Roman"/>
          <w:sz w:val="28"/>
          <w:szCs w:val="28"/>
        </w:rPr>
        <w:t>центричная</w:t>
      </w:r>
      <w:proofErr w:type="spellEnd"/>
      <w:r w:rsidRPr="00E96BFD">
        <w:rPr>
          <w:rFonts w:ascii="Times New Roman" w:hAnsi="Times New Roman"/>
          <w:sz w:val="28"/>
          <w:szCs w:val="28"/>
        </w:rPr>
        <w:t xml:space="preserve"> композиция  листа.</w:t>
      </w:r>
    </w:p>
    <w:p w:rsidR="00432BFB" w:rsidRPr="00E96BFD" w:rsidRDefault="00432BFB" w:rsidP="005807EA">
      <w:pPr>
        <w:spacing w:line="240" w:lineRule="auto"/>
        <w:jc w:val="both"/>
        <w:rPr>
          <w:rFonts w:ascii="Times New Roman" w:hAnsi="Times New Roman"/>
          <w:sz w:val="28"/>
          <w:szCs w:val="28"/>
        </w:rPr>
      </w:pPr>
      <w:r w:rsidRPr="00E96BFD">
        <w:rPr>
          <w:rFonts w:ascii="Times New Roman" w:hAnsi="Times New Roman"/>
          <w:sz w:val="28"/>
          <w:szCs w:val="28"/>
        </w:rPr>
        <w:t>Порядок выполнения работы:</w:t>
      </w:r>
    </w:p>
    <w:p w:rsidR="00432BFB" w:rsidRPr="00E96BFD" w:rsidRDefault="00432BFB" w:rsidP="005807EA">
      <w:pPr>
        <w:numPr>
          <w:ilvl w:val="0"/>
          <w:numId w:val="6"/>
        </w:numPr>
        <w:spacing w:line="240" w:lineRule="auto"/>
        <w:ind w:left="709"/>
        <w:jc w:val="both"/>
        <w:rPr>
          <w:rFonts w:ascii="Times New Roman" w:hAnsi="Times New Roman"/>
          <w:sz w:val="28"/>
          <w:szCs w:val="28"/>
        </w:rPr>
      </w:pPr>
      <w:r w:rsidRPr="00E96BFD">
        <w:rPr>
          <w:rFonts w:ascii="Times New Roman" w:hAnsi="Times New Roman"/>
          <w:sz w:val="28"/>
          <w:szCs w:val="28"/>
        </w:rPr>
        <w:t xml:space="preserve">Для того чтобы лист не покоробило, его нужно закрепить по всему периметру малярным скотчем на твердой основе (картон, </w:t>
      </w:r>
      <w:proofErr w:type="spellStart"/>
      <w:r w:rsidRPr="00E96BFD">
        <w:rPr>
          <w:rFonts w:ascii="Times New Roman" w:hAnsi="Times New Roman"/>
          <w:sz w:val="28"/>
          <w:szCs w:val="28"/>
        </w:rPr>
        <w:t>пенокартон</w:t>
      </w:r>
      <w:proofErr w:type="spellEnd"/>
      <w:r w:rsidRPr="00E96BFD">
        <w:rPr>
          <w:rFonts w:ascii="Times New Roman" w:hAnsi="Times New Roman"/>
          <w:sz w:val="28"/>
          <w:szCs w:val="28"/>
        </w:rPr>
        <w:t>, подрамник)</w:t>
      </w:r>
    </w:p>
    <w:p w:rsidR="00432BFB" w:rsidRPr="00E96BFD" w:rsidRDefault="00432BFB" w:rsidP="005807EA">
      <w:pPr>
        <w:numPr>
          <w:ilvl w:val="0"/>
          <w:numId w:val="6"/>
        </w:numPr>
        <w:spacing w:line="240" w:lineRule="auto"/>
        <w:ind w:left="709"/>
        <w:jc w:val="both"/>
        <w:rPr>
          <w:rFonts w:ascii="Times New Roman" w:hAnsi="Times New Roman"/>
          <w:sz w:val="28"/>
          <w:szCs w:val="28"/>
        </w:rPr>
      </w:pPr>
      <w:r w:rsidRPr="00E96BFD">
        <w:rPr>
          <w:rFonts w:ascii="Times New Roman" w:hAnsi="Times New Roman"/>
          <w:sz w:val="28"/>
          <w:szCs w:val="28"/>
        </w:rPr>
        <w:t>Вычертить деталь твердым карандашом, отметить контуры падающих теней</w:t>
      </w:r>
    </w:p>
    <w:p w:rsidR="00432BFB" w:rsidRPr="00E96BFD" w:rsidRDefault="00432BFB" w:rsidP="005807EA">
      <w:pPr>
        <w:numPr>
          <w:ilvl w:val="0"/>
          <w:numId w:val="6"/>
        </w:numPr>
        <w:spacing w:line="240" w:lineRule="auto"/>
        <w:ind w:left="709"/>
        <w:jc w:val="both"/>
        <w:rPr>
          <w:rFonts w:ascii="Times New Roman" w:hAnsi="Times New Roman"/>
          <w:sz w:val="28"/>
          <w:szCs w:val="28"/>
        </w:rPr>
      </w:pPr>
      <w:r w:rsidRPr="00E96BFD">
        <w:rPr>
          <w:rFonts w:ascii="Times New Roman" w:hAnsi="Times New Roman"/>
          <w:sz w:val="28"/>
          <w:szCs w:val="28"/>
        </w:rPr>
        <w:t>В соответствие с правилами технической акварели произвести отмывку детали слабыми водными  растворами акварели в технике лессировок (подробнее см. мет. указания для СРС п.1)</w:t>
      </w:r>
    </w:p>
    <w:p w:rsidR="00C81E4A" w:rsidRDefault="00C81E4A" w:rsidP="005807EA">
      <w:pPr>
        <w:spacing w:line="240" w:lineRule="auto"/>
        <w:jc w:val="both"/>
        <w:rPr>
          <w:rFonts w:ascii="Times New Roman" w:hAnsi="Times New Roman"/>
          <w:b/>
          <w:sz w:val="28"/>
          <w:szCs w:val="28"/>
        </w:rPr>
      </w:pPr>
    </w:p>
    <w:p w:rsidR="00432BFB" w:rsidRPr="00C81E4A" w:rsidRDefault="00432BFB" w:rsidP="005807EA">
      <w:pPr>
        <w:spacing w:line="240" w:lineRule="auto"/>
        <w:jc w:val="both"/>
        <w:rPr>
          <w:rFonts w:ascii="Times New Roman" w:hAnsi="Times New Roman"/>
          <w:b/>
          <w:sz w:val="28"/>
          <w:szCs w:val="28"/>
        </w:rPr>
      </w:pPr>
      <w:r w:rsidRPr="00C81E4A">
        <w:rPr>
          <w:rFonts w:ascii="Times New Roman" w:hAnsi="Times New Roman"/>
          <w:b/>
          <w:sz w:val="28"/>
          <w:szCs w:val="28"/>
        </w:rPr>
        <w:t xml:space="preserve"> 6. Антураж и стаффаж – 2 листа</w:t>
      </w:r>
    </w:p>
    <w:p w:rsidR="00432BFB" w:rsidRPr="00E96BFD" w:rsidRDefault="00432BFB" w:rsidP="005807EA">
      <w:pPr>
        <w:spacing w:line="240" w:lineRule="auto"/>
        <w:jc w:val="both"/>
        <w:rPr>
          <w:rFonts w:ascii="Times New Roman" w:hAnsi="Times New Roman"/>
          <w:sz w:val="28"/>
          <w:szCs w:val="28"/>
        </w:rPr>
      </w:pPr>
      <w:r w:rsidRPr="00E96BFD">
        <w:rPr>
          <w:rFonts w:ascii="Times New Roman" w:hAnsi="Times New Roman"/>
          <w:sz w:val="28"/>
          <w:szCs w:val="28"/>
        </w:rPr>
        <w:t>Задание выполняется на форматах А-3 (420х297 мм).</w:t>
      </w:r>
    </w:p>
    <w:p w:rsidR="00432BFB" w:rsidRPr="00E96BFD" w:rsidRDefault="00432BFB" w:rsidP="005807EA">
      <w:pPr>
        <w:spacing w:line="240" w:lineRule="auto"/>
        <w:jc w:val="both"/>
        <w:rPr>
          <w:rFonts w:ascii="Times New Roman" w:hAnsi="Times New Roman"/>
          <w:sz w:val="28"/>
          <w:szCs w:val="28"/>
        </w:rPr>
      </w:pPr>
      <w:r w:rsidRPr="00E96BFD">
        <w:rPr>
          <w:rFonts w:ascii="Times New Roman" w:hAnsi="Times New Roman"/>
          <w:sz w:val="28"/>
          <w:szCs w:val="28"/>
        </w:rPr>
        <w:t xml:space="preserve">На каждом листе выполняется рамка. Поля – слева </w:t>
      </w:r>
      <w:smartTag w:uri="urn:schemas-microsoft-com:office:smarttags" w:element="metricconverter">
        <w:smartTagPr>
          <w:attr w:name="ProductID" w:val="20 мм"/>
        </w:smartTagPr>
        <w:r w:rsidRPr="00E96BFD">
          <w:rPr>
            <w:rFonts w:ascii="Times New Roman" w:hAnsi="Times New Roman"/>
            <w:sz w:val="28"/>
            <w:szCs w:val="28"/>
          </w:rPr>
          <w:t>20 мм</w:t>
        </w:r>
      </w:smartTag>
      <w:r w:rsidRPr="00E96BFD">
        <w:rPr>
          <w:rFonts w:ascii="Times New Roman" w:hAnsi="Times New Roman"/>
          <w:sz w:val="28"/>
          <w:szCs w:val="28"/>
        </w:rPr>
        <w:t xml:space="preserve">; справа, сверху и снизу по </w:t>
      </w:r>
      <w:smartTag w:uri="urn:schemas-microsoft-com:office:smarttags" w:element="metricconverter">
        <w:smartTagPr>
          <w:attr w:name="ProductID" w:val="5 мм"/>
        </w:smartTagPr>
        <w:r w:rsidRPr="00E96BFD">
          <w:rPr>
            <w:rFonts w:ascii="Times New Roman" w:hAnsi="Times New Roman"/>
            <w:sz w:val="28"/>
            <w:szCs w:val="28"/>
          </w:rPr>
          <w:t>5 мм</w:t>
        </w:r>
      </w:smartTag>
      <w:r w:rsidRPr="00E96BFD">
        <w:rPr>
          <w:rFonts w:ascii="Times New Roman" w:hAnsi="Times New Roman"/>
          <w:sz w:val="28"/>
          <w:szCs w:val="28"/>
        </w:rPr>
        <w:t>.</w:t>
      </w:r>
    </w:p>
    <w:p w:rsidR="00432BFB" w:rsidRPr="00E96BFD" w:rsidRDefault="00432BFB" w:rsidP="003456BC">
      <w:pPr>
        <w:spacing w:line="240" w:lineRule="auto"/>
        <w:rPr>
          <w:rFonts w:ascii="Times New Roman" w:hAnsi="Times New Roman"/>
          <w:sz w:val="28"/>
          <w:szCs w:val="28"/>
        </w:rPr>
      </w:pPr>
      <w:r w:rsidRPr="00E96BFD">
        <w:rPr>
          <w:rFonts w:ascii="Times New Roman" w:hAnsi="Times New Roman"/>
          <w:sz w:val="28"/>
          <w:szCs w:val="28"/>
        </w:rPr>
        <w:t>Содержание работы:</w:t>
      </w:r>
    </w:p>
    <w:p w:rsidR="00432BFB" w:rsidRPr="00E96BFD" w:rsidRDefault="00432BFB" w:rsidP="008D1E08">
      <w:pPr>
        <w:spacing w:line="240" w:lineRule="auto"/>
        <w:rPr>
          <w:rFonts w:ascii="Times New Roman" w:hAnsi="Times New Roman"/>
          <w:sz w:val="28"/>
          <w:szCs w:val="28"/>
        </w:rPr>
      </w:pPr>
      <w:r w:rsidRPr="00E96BFD">
        <w:rPr>
          <w:rFonts w:ascii="Times New Roman" w:hAnsi="Times New Roman"/>
          <w:sz w:val="28"/>
          <w:szCs w:val="28"/>
        </w:rPr>
        <w:t>Антураж:</w:t>
      </w:r>
    </w:p>
    <w:p w:rsidR="00432BFB" w:rsidRPr="00E96BFD" w:rsidRDefault="00432BFB" w:rsidP="005807EA">
      <w:pPr>
        <w:pStyle w:val="af4"/>
        <w:numPr>
          <w:ilvl w:val="0"/>
          <w:numId w:val="3"/>
        </w:numPr>
        <w:spacing w:line="240" w:lineRule="auto"/>
        <w:jc w:val="both"/>
        <w:rPr>
          <w:rFonts w:ascii="Times New Roman" w:hAnsi="Times New Roman"/>
          <w:sz w:val="28"/>
          <w:szCs w:val="28"/>
        </w:rPr>
      </w:pPr>
      <w:r w:rsidRPr="00E96BFD">
        <w:rPr>
          <w:rFonts w:ascii="Times New Roman" w:hAnsi="Times New Roman"/>
          <w:sz w:val="28"/>
          <w:szCs w:val="28"/>
        </w:rPr>
        <w:t xml:space="preserve">Надпись Антураж, шрифт №10 (14) </w:t>
      </w:r>
    </w:p>
    <w:p w:rsidR="00432BFB" w:rsidRPr="00E96BFD" w:rsidRDefault="00432BFB" w:rsidP="005807EA">
      <w:pPr>
        <w:pStyle w:val="af4"/>
        <w:numPr>
          <w:ilvl w:val="0"/>
          <w:numId w:val="3"/>
        </w:numPr>
        <w:spacing w:line="240" w:lineRule="auto"/>
        <w:jc w:val="both"/>
        <w:rPr>
          <w:rFonts w:ascii="Times New Roman" w:hAnsi="Times New Roman"/>
          <w:sz w:val="28"/>
          <w:szCs w:val="28"/>
        </w:rPr>
      </w:pPr>
      <w:r w:rsidRPr="00E96BFD">
        <w:rPr>
          <w:rFonts w:ascii="Times New Roman" w:hAnsi="Times New Roman"/>
          <w:sz w:val="28"/>
          <w:szCs w:val="28"/>
        </w:rPr>
        <w:t>Подпись Выполнил: ст. гр. АС-125 Иванов В.А., проверил: ст. пр. Петров А.А. шрифт чертежный № 5 (7)</w:t>
      </w:r>
    </w:p>
    <w:p w:rsidR="00432BFB" w:rsidRPr="00E96BFD" w:rsidRDefault="00432BFB" w:rsidP="005807EA">
      <w:pPr>
        <w:pStyle w:val="af4"/>
        <w:numPr>
          <w:ilvl w:val="0"/>
          <w:numId w:val="3"/>
        </w:numPr>
        <w:spacing w:line="240" w:lineRule="auto"/>
        <w:jc w:val="both"/>
        <w:rPr>
          <w:rFonts w:ascii="Times New Roman" w:hAnsi="Times New Roman"/>
          <w:sz w:val="28"/>
          <w:szCs w:val="28"/>
        </w:rPr>
      </w:pPr>
      <w:r w:rsidRPr="00E96BFD">
        <w:rPr>
          <w:rFonts w:ascii="Times New Roman" w:hAnsi="Times New Roman"/>
          <w:sz w:val="28"/>
          <w:szCs w:val="28"/>
        </w:rPr>
        <w:t xml:space="preserve">На площади листа компонуются различные элементы антуража – деревья различных пород в 2-х ракурсах (вид спереди и вид сверху), </w:t>
      </w:r>
      <w:r w:rsidRPr="00E96BFD">
        <w:rPr>
          <w:rFonts w:ascii="Times New Roman" w:hAnsi="Times New Roman"/>
          <w:sz w:val="28"/>
          <w:szCs w:val="28"/>
        </w:rPr>
        <w:lastRenderedPageBreak/>
        <w:t>кустарники, горы, облака и т.п.. Композиция строится с учетом логики – крупные предметы – на переднем плане, мелкие – на заднем, горы и облака – в верхней части листа, трава, камни, дорожки – в нижней.</w:t>
      </w:r>
    </w:p>
    <w:p w:rsidR="00432BFB" w:rsidRPr="00E96BFD" w:rsidRDefault="00432BFB" w:rsidP="005807EA">
      <w:pPr>
        <w:spacing w:line="240" w:lineRule="auto"/>
        <w:jc w:val="both"/>
        <w:rPr>
          <w:rFonts w:ascii="Times New Roman" w:hAnsi="Times New Roman"/>
          <w:sz w:val="28"/>
          <w:szCs w:val="28"/>
        </w:rPr>
      </w:pPr>
      <w:r w:rsidRPr="00E96BFD">
        <w:rPr>
          <w:rFonts w:ascii="Times New Roman" w:hAnsi="Times New Roman"/>
          <w:sz w:val="28"/>
          <w:szCs w:val="28"/>
        </w:rPr>
        <w:t>Стаффаж:</w:t>
      </w:r>
    </w:p>
    <w:p w:rsidR="00432BFB" w:rsidRPr="00E96BFD" w:rsidRDefault="00432BFB" w:rsidP="005807EA">
      <w:pPr>
        <w:pStyle w:val="af4"/>
        <w:numPr>
          <w:ilvl w:val="0"/>
          <w:numId w:val="7"/>
        </w:numPr>
        <w:spacing w:line="240" w:lineRule="auto"/>
        <w:jc w:val="both"/>
        <w:rPr>
          <w:rFonts w:ascii="Times New Roman" w:hAnsi="Times New Roman"/>
          <w:sz w:val="28"/>
          <w:szCs w:val="28"/>
        </w:rPr>
      </w:pPr>
      <w:r w:rsidRPr="00E96BFD">
        <w:rPr>
          <w:rFonts w:ascii="Times New Roman" w:hAnsi="Times New Roman"/>
          <w:sz w:val="28"/>
          <w:szCs w:val="28"/>
        </w:rPr>
        <w:t xml:space="preserve">Надпись Стаффаж, шрифт №10 (14) </w:t>
      </w:r>
    </w:p>
    <w:p w:rsidR="00432BFB" w:rsidRPr="00E96BFD" w:rsidRDefault="00432BFB" w:rsidP="005807EA">
      <w:pPr>
        <w:pStyle w:val="af4"/>
        <w:numPr>
          <w:ilvl w:val="0"/>
          <w:numId w:val="7"/>
        </w:numPr>
        <w:spacing w:line="240" w:lineRule="auto"/>
        <w:jc w:val="both"/>
        <w:rPr>
          <w:rFonts w:ascii="Times New Roman" w:hAnsi="Times New Roman"/>
          <w:sz w:val="28"/>
          <w:szCs w:val="28"/>
        </w:rPr>
      </w:pPr>
      <w:r w:rsidRPr="00E96BFD">
        <w:rPr>
          <w:rFonts w:ascii="Times New Roman" w:hAnsi="Times New Roman"/>
          <w:sz w:val="28"/>
          <w:szCs w:val="28"/>
        </w:rPr>
        <w:t>Подпись Выполнил: ст. гр. АС-125 Иванов В.А., проверил: ст. пр. Петров А.А. шрифт чертежный № 5 (7)</w:t>
      </w:r>
    </w:p>
    <w:p w:rsidR="00432BFB" w:rsidRPr="00E96BFD" w:rsidRDefault="00432BFB" w:rsidP="005807EA">
      <w:pPr>
        <w:pStyle w:val="af4"/>
        <w:numPr>
          <w:ilvl w:val="0"/>
          <w:numId w:val="7"/>
        </w:numPr>
        <w:spacing w:line="240" w:lineRule="auto"/>
        <w:jc w:val="both"/>
        <w:rPr>
          <w:rFonts w:ascii="Times New Roman" w:hAnsi="Times New Roman"/>
          <w:sz w:val="28"/>
          <w:szCs w:val="28"/>
        </w:rPr>
      </w:pPr>
      <w:r w:rsidRPr="00E96BFD">
        <w:rPr>
          <w:rFonts w:ascii="Times New Roman" w:hAnsi="Times New Roman"/>
          <w:sz w:val="28"/>
          <w:szCs w:val="28"/>
        </w:rPr>
        <w:t>На площади листа компонуются различные элементы стаффажа – люди, группы людей, животные, птицы и т.п.. Композиция строится с учетом логики – крупные фигуры – на переднем плане, мелкие – на заднем.</w:t>
      </w:r>
    </w:p>
    <w:p w:rsidR="00432BFB" w:rsidRPr="00050DFE" w:rsidRDefault="00050DFE" w:rsidP="005807EA">
      <w:pPr>
        <w:spacing w:line="240" w:lineRule="auto"/>
        <w:jc w:val="both"/>
        <w:rPr>
          <w:rFonts w:ascii="Times New Roman" w:hAnsi="Times New Roman"/>
          <w:b/>
          <w:sz w:val="28"/>
          <w:szCs w:val="28"/>
        </w:rPr>
      </w:pPr>
      <w:r w:rsidRPr="00050DFE">
        <w:rPr>
          <w:rFonts w:ascii="Times New Roman" w:hAnsi="Times New Roman"/>
          <w:b/>
          <w:sz w:val="28"/>
          <w:szCs w:val="28"/>
        </w:rPr>
        <w:t>7</w:t>
      </w:r>
      <w:r w:rsidR="00432BFB" w:rsidRPr="00050DFE">
        <w:rPr>
          <w:rFonts w:ascii="Times New Roman" w:hAnsi="Times New Roman"/>
          <w:b/>
          <w:sz w:val="28"/>
          <w:szCs w:val="28"/>
        </w:rPr>
        <w:t>. Композиция из графических объектов</w:t>
      </w:r>
    </w:p>
    <w:p w:rsidR="00432BFB" w:rsidRPr="00E96BFD" w:rsidRDefault="00432BFB" w:rsidP="005807EA">
      <w:pPr>
        <w:spacing w:after="0" w:line="240" w:lineRule="auto"/>
        <w:jc w:val="both"/>
        <w:rPr>
          <w:rFonts w:ascii="Times New Roman" w:hAnsi="Times New Roman"/>
          <w:sz w:val="28"/>
          <w:szCs w:val="28"/>
        </w:rPr>
      </w:pPr>
      <w:r w:rsidRPr="00E96BFD">
        <w:rPr>
          <w:rFonts w:ascii="Times New Roman" w:hAnsi="Times New Roman"/>
          <w:sz w:val="28"/>
          <w:szCs w:val="28"/>
        </w:rPr>
        <w:t>Задание выполняется на формате А-3 (420х297 мм).</w:t>
      </w:r>
    </w:p>
    <w:p w:rsidR="00432BFB" w:rsidRPr="00E96BFD" w:rsidRDefault="00432BFB" w:rsidP="005807EA">
      <w:pPr>
        <w:spacing w:after="0" w:line="240" w:lineRule="auto"/>
        <w:jc w:val="both"/>
        <w:rPr>
          <w:rFonts w:ascii="Times New Roman" w:hAnsi="Times New Roman"/>
          <w:sz w:val="28"/>
          <w:szCs w:val="28"/>
        </w:rPr>
      </w:pPr>
      <w:r w:rsidRPr="00E96BFD">
        <w:rPr>
          <w:rFonts w:ascii="Times New Roman" w:hAnsi="Times New Roman"/>
          <w:sz w:val="28"/>
          <w:szCs w:val="28"/>
        </w:rPr>
        <w:t>Содержание работы:</w:t>
      </w:r>
    </w:p>
    <w:p w:rsidR="00432BFB" w:rsidRPr="00E96BFD" w:rsidRDefault="00432BFB" w:rsidP="00050DFE">
      <w:pPr>
        <w:spacing w:after="0" w:line="240" w:lineRule="auto"/>
        <w:ind w:left="397"/>
        <w:jc w:val="both"/>
        <w:rPr>
          <w:rFonts w:ascii="Times New Roman" w:hAnsi="Times New Roman"/>
          <w:sz w:val="28"/>
          <w:szCs w:val="28"/>
        </w:rPr>
      </w:pPr>
      <w:r w:rsidRPr="00E96BFD">
        <w:rPr>
          <w:rFonts w:ascii="Times New Roman" w:hAnsi="Times New Roman"/>
          <w:sz w:val="28"/>
          <w:szCs w:val="28"/>
        </w:rPr>
        <w:t>Выполняется композиция с использованием всех ранее изученных</w:t>
      </w:r>
      <w:r w:rsidR="00050DFE">
        <w:rPr>
          <w:rFonts w:ascii="Times New Roman" w:hAnsi="Times New Roman"/>
          <w:sz w:val="28"/>
          <w:szCs w:val="28"/>
        </w:rPr>
        <w:t xml:space="preserve"> </w:t>
      </w:r>
      <w:r w:rsidRPr="00E96BFD">
        <w:rPr>
          <w:rFonts w:ascii="Times New Roman" w:hAnsi="Times New Roman"/>
          <w:sz w:val="28"/>
          <w:szCs w:val="28"/>
        </w:rPr>
        <w:t>элементов и приемов проектной графики: шрифтовых и линейных элементов, использованием цветной заливки и элементов антуража и стаффажа.</w:t>
      </w:r>
    </w:p>
    <w:p w:rsidR="00432BFB" w:rsidRPr="00E96BFD" w:rsidRDefault="00432BFB" w:rsidP="00050DFE">
      <w:pPr>
        <w:spacing w:after="0" w:line="240" w:lineRule="auto"/>
        <w:jc w:val="both"/>
        <w:rPr>
          <w:rFonts w:ascii="Times New Roman" w:hAnsi="Times New Roman"/>
          <w:sz w:val="28"/>
          <w:szCs w:val="28"/>
        </w:rPr>
      </w:pPr>
      <w:r w:rsidRPr="00E96BFD">
        <w:rPr>
          <w:rFonts w:ascii="Times New Roman" w:hAnsi="Times New Roman"/>
          <w:sz w:val="28"/>
          <w:szCs w:val="28"/>
        </w:rPr>
        <w:t>Работа является завершающей и показывает уровень освоение дисциплины.</w:t>
      </w:r>
    </w:p>
    <w:p w:rsidR="00050DFE" w:rsidRDefault="00050DFE" w:rsidP="00050DFE">
      <w:pPr>
        <w:spacing w:after="0" w:line="240" w:lineRule="auto"/>
        <w:jc w:val="both"/>
        <w:rPr>
          <w:rFonts w:ascii="Times New Roman" w:hAnsi="Times New Roman"/>
          <w:sz w:val="28"/>
          <w:szCs w:val="28"/>
        </w:rPr>
      </w:pPr>
    </w:p>
    <w:p w:rsidR="00432BFB" w:rsidRPr="00E96BFD" w:rsidRDefault="00432BFB" w:rsidP="00050DFE">
      <w:pPr>
        <w:spacing w:after="0" w:line="240" w:lineRule="auto"/>
        <w:jc w:val="both"/>
        <w:rPr>
          <w:rFonts w:ascii="Times New Roman" w:hAnsi="Times New Roman"/>
          <w:sz w:val="28"/>
          <w:szCs w:val="28"/>
        </w:rPr>
      </w:pPr>
      <w:r w:rsidRPr="00E96BFD">
        <w:rPr>
          <w:rFonts w:ascii="Times New Roman" w:hAnsi="Times New Roman"/>
          <w:sz w:val="28"/>
          <w:szCs w:val="28"/>
        </w:rPr>
        <w:t>В конце семестра оформляется альбом чертежей.</w:t>
      </w:r>
    </w:p>
    <w:p w:rsidR="00432BFB" w:rsidRPr="00E96BFD" w:rsidRDefault="00432BFB" w:rsidP="00050DFE">
      <w:pPr>
        <w:spacing w:line="240" w:lineRule="auto"/>
        <w:jc w:val="both"/>
        <w:rPr>
          <w:rFonts w:ascii="Times New Roman" w:hAnsi="Times New Roman"/>
          <w:sz w:val="28"/>
          <w:szCs w:val="28"/>
        </w:rPr>
      </w:pPr>
      <w:r w:rsidRPr="00E96BFD">
        <w:rPr>
          <w:rFonts w:ascii="Times New Roman" w:hAnsi="Times New Roman"/>
          <w:sz w:val="28"/>
          <w:szCs w:val="28"/>
        </w:rPr>
        <w:t>Обложка</w:t>
      </w:r>
      <w:r w:rsidR="004F4FDE" w:rsidRPr="00E96BFD">
        <w:rPr>
          <w:rFonts w:ascii="Times New Roman" w:hAnsi="Times New Roman"/>
          <w:sz w:val="28"/>
          <w:szCs w:val="28"/>
        </w:rPr>
        <w:t xml:space="preserve"> выполняется на формате А-3 (420х297 мм).</w:t>
      </w:r>
    </w:p>
    <w:p w:rsidR="00432BFB" w:rsidRPr="00E96BFD" w:rsidRDefault="00432BFB" w:rsidP="00050DFE">
      <w:pPr>
        <w:spacing w:line="240" w:lineRule="auto"/>
        <w:jc w:val="both"/>
        <w:rPr>
          <w:rFonts w:ascii="Times New Roman" w:hAnsi="Times New Roman"/>
          <w:sz w:val="28"/>
          <w:szCs w:val="28"/>
        </w:rPr>
      </w:pPr>
      <w:r w:rsidRPr="00E96BFD">
        <w:rPr>
          <w:rFonts w:ascii="Times New Roman" w:hAnsi="Times New Roman"/>
          <w:sz w:val="28"/>
          <w:szCs w:val="28"/>
        </w:rPr>
        <w:t>Содержание листа:</w:t>
      </w:r>
    </w:p>
    <w:p w:rsidR="00432BFB" w:rsidRPr="00E96BFD" w:rsidRDefault="00432BFB" w:rsidP="00050DFE">
      <w:pPr>
        <w:spacing w:line="240" w:lineRule="auto"/>
        <w:ind w:firstLine="397"/>
        <w:jc w:val="both"/>
        <w:rPr>
          <w:rFonts w:ascii="Times New Roman" w:hAnsi="Times New Roman"/>
          <w:sz w:val="28"/>
          <w:szCs w:val="28"/>
        </w:rPr>
      </w:pPr>
      <w:r w:rsidRPr="00E96BFD">
        <w:rPr>
          <w:rFonts w:ascii="Times New Roman" w:hAnsi="Times New Roman"/>
          <w:sz w:val="28"/>
          <w:szCs w:val="28"/>
        </w:rPr>
        <w:t>Сверху по центру листа: первая строка – название учебного заведения (можно аббревиатурой), вторая строка – название кафедры, шрифт № 5 (7);</w:t>
      </w:r>
    </w:p>
    <w:p w:rsidR="00432BFB" w:rsidRPr="00E96BFD" w:rsidRDefault="00432BFB" w:rsidP="00050DFE">
      <w:pPr>
        <w:spacing w:line="240" w:lineRule="auto"/>
        <w:ind w:firstLine="397"/>
        <w:jc w:val="both"/>
        <w:rPr>
          <w:rFonts w:ascii="Times New Roman" w:hAnsi="Times New Roman"/>
          <w:sz w:val="28"/>
          <w:szCs w:val="28"/>
        </w:rPr>
      </w:pPr>
      <w:r w:rsidRPr="00E96BFD">
        <w:rPr>
          <w:rFonts w:ascii="Times New Roman" w:hAnsi="Times New Roman"/>
          <w:sz w:val="28"/>
          <w:szCs w:val="28"/>
        </w:rPr>
        <w:t xml:space="preserve">В средней части листа по центру – заголовок </w:t>
      </w:r>
      <w:r w:rsidRPr="00E96BFD">
        <w:rPr>
          <w:rFonts w:ascii="Times New Roman" w:hAnsi="Times New Roman"/>
          <w:caps/>
          <w:sz w:val="28"/>
          <w:szCs w:val="28"/>
        </w:rPr>
        <w:t>Основы проектной графики</w:t>
      </w:r>
      <w:r w:rsidRPr="00E96BFD">
        <w:rPr>
          <w:rFonts w:ascii="Times New Roman" w:hAnsi="Times New Roman"/>
          <w:sz w:val="28"/>
          <w:szCs w:val="28"/>
        </w:rPr>
        <w:t xml:space="preserve"> – все буквы прописные, шрифт № 10 (14), ниже подзаголовок Альбом чертежей –</w:t>
      </w:r>
      <w:r w:rsidR="007D15DF" w:rsidRPr="00E96BFD">
        <w:rPr>
          <w:rFonts w:ascii="Times New Roman" w:hAnsi="Times New Roman"/>
          <w:sz w:val="28"/>
          <w:szCs w:val="28"/>
        </w:rPr>
        <w:t xml:space="preserve"> </w:t>
      </w:r>
      <w:r w:rsidRPr="00E96BFD">
        <w:rPr>
          <w:rFonts w:ascii="Times New Roman" w:hAnsi="Times New Roman"/>
          <w:sz w:val="28"/>
          <w:szCs w:val="28"/>
        </w:rPr>
        <w:t>буквы строчные и прописные, шрифт № 7 (10)</w:t>
      </w:r>
    </w:p>
    <w:p w:rsidR="00872646" w:rsidRPr="00E96BFD" w:rsidRDefault="00432BFB" w:rsidP="00050DFE">
      <w:pPr>
        <w:spacing w:line="240" w:lineRule="auto"/>
        <w:ind w:firstLine="397"/>
        <w:jc w:val="both"/>
        <w:rPr>
          <w:rFonts w:ascii="Times New Roman" w:hAnsi="Times New Roman"/>
          <w:sz w:val="28"/>
          <w:szCs w:val="28"/>
        </w:rPr>
      </w:pPr>
      <w:r w:rsidRPr="00E96BFD">
        <w:rPr>
          <w:rFonts w:ascii="Times New Roman" w:hAnsi="Times New Roman"/>
          <w:sz w:val="28"/>
          <w:szCs w:val="28"/>
        </w:rPr>
        <w:t>В нижней правой четверти листа надпись: первая строка</w:t>
      </w:r>
    </w:p>
    <w:p w:rsidR="00432BFB" w:rsidRPr="00E96BFD" w:rsidRDefault="00432BFB" w:rsidP="00050DFE">
      <w:pPr>
        <w:spacing w:line="240" w:lineRule="auto"/>
        <w:ind w:firstLine="397"/>
        <w:jc w:val="both"/>
        <w:rPr>
          <w:rFonts w:ascii="Times New Roman" w:hAnsi="Times New Roman"/>
          <w:sz w:val="28"/>
          <w:szCs w:val="28"/>
        </w:rPr>
      </w:pPr>
      <w:r w:rsidRPr="00E96BFD">
        <w:rPr>
          <w:rFonts w:ascii="Times New Roman" w:hAnsi="Times New Roman"/>
          <w:sz w:val="28"/>
          <w:szCs w:val="28"/>
        </w:rPr>
        <w:t xml:space="preserve"> Выполнил: ст. гр. АС-125 Иванов В.А., вторая строка проверил: ст. пр. Петров А.А. шрифт № 5 (7);</w:t>
      </w:r>
    </w:p>
    <w:p w:rsidR="00432BFB" w:rsidRPr="00E96BFD" w:rsidRDefault="00432BFB" w:rsidP="00050DFE">
      <w:pPr>
        <w:spacing w:line="240" w:lineRule="auto"/>
        <w:ind w:firstLine="397"/>
        <w:jc w:val="both"/>
        <w:rPr>
          <w:rFonts w:ascii="Times New Roman" w:hAnsi="Times New Roman"/>
          <w:sz w:val="28"/>
          <w:szCs w:val="28"/>
        </w:rPr>
      </w:pPr>
      <w:r w:rsidRPr="00E96BFD">
        <w:rPr>
          <w:rFonts w:ascii="Times New Roman" w:hAnsi="Times New Roman"/>
          <w:sz w:val="28"/>
          <w:szCs w:val="28"/>
        </w:rPr>
        <w:t>Внизу по центру листа:  город и год выполнения работы, шрифт № 5 (7).</w:t>
      </w:r>
    </w:p>
    <w:p w:rsidR="00C004D8" w:rsidRPr="00E96BFD" w:rsidRDefault="00C004D8" w:rsidP="005807EA">
      <w:pPr>
        <w:tabs>
          <w:tab w:val="left" w:pos="680"/>
          <w:tab w:val="left" w:pos="2495"/>
          <w:tab w:val="left" w:pos="3742"/>
          <w:tab w:val="left" w:pos="5040"/>
          <w:tab w:val="left" w:pos="6237"/>
          <w:tab w:val="left" w:pos="7484"/>
          <w:tab w:val="left" w:pos="8732"/>
          <w:tab w:val="left" w:pos="9979"/>
        </w:tabs>
        <w:spacing w:before="240" w:after="120" w:line="240" w:lineRule="auto"/>
        <w:jc w:val="both"/>
        <w:rPr>
          <w:rFonts w:ascii="Times New Roman" w:hAnsi="Times New Roman"/>
          <w:b/>
          <w:color w:val="484848"/>
          <w:sz w:val="28"/>
          <w:szCs w:val="28"/>
        </w:rPr>
      </w:pPr>
    </w:p>
    <w:p w:rsidR="00303367" w:rsidRPr="00E96BFD" w:rsidRDefault="00303367" w:rsidP="00303367">
      <w:pPr>
        <w:tabs>
          <w:tab w:val="left" w:pos="680"/>
          <w:tab w:val="left" w:pos="2495"/>
          <w:tab w:val="left" w:pos="3742"/>
          <w:tab w:val="left" w:pos="5040"/>
          <w:tab w:val="left" w:pos="6237"/>
          <w:tab w:val="left" w:pos="7484"/>
          <w:tab w:val="left" w:pos="8732"/>
          <w:tab w:val="left" w:pos="9979"/>
        </w:tabs>
        <w:spacing w:before="240" w:after="120" w:line="240" w:lineRule="auto"/>
        <w:jc w:val="center"/>
        <w:rPr>
          <w:rFonts w:ascii="Times New Roman" w:hAnsi="Times New Roman"/>
          <w:b/>
          <w:color w:val="000000" w:themeColor="text1"/>
          <w:sz w:val="28"/>
          <w:szCs w:val="28"/>
        </w:rPr>
      </w:pPr>
      <w:r w:rsidRPr="00E96BFD">
        <w:rPr>
          <w:rFonts w:ascii="Times New Roman" w:hAnsi="Times New Roman"/>
          <w:b/>
          <w:color w:val="000000" w:themeColor="text1"/>
          <w:sz w:val="28"/>
          <w:szCs w:val="28"/>
        </w:rPr>
        <w:lastRenderedPageBreak/>
        <w:t>ОСНОВЫ ПРОЕКТИРОВАНИЯ</w:t>
      </w:r>
    </w:p>
    <w:p w:rsidR="00303367" w:rsidRPr="00E96BFD" w:rsidRDefault="00303367" w:rsidP="008D1E08">
      <w:pPr>
        <w:tabs>
          <w:tab w:val="left" w:pos="680"/>
          <w:tab w:val="left" w:pos="2495"/>
          <w:tab w:val="left" w:pos="3742"/>
          <w:tab w:val="left" w:pos="5040"/>
          <w:tab w:val="left" w:pos="6237"/>
          <w:tab w:val="left" w:pos="7484"/>
          <w:tab w:val="left" w:pos="8732"/>
          <w:tab w:val="left" w:pos="9979"/>
        </w:tabs>
        <w:spacing w:before="240" w:after="120" w:line="240" w:lineRule="auto"/>
        <w:jc w:val="right"/>
        <w:rPr>
          <w:rFonts w:ascii="Times New Roman" w:hAnsi="Times New Roman"/>
          <w:color w:val="000000" w:themeColor="text1"/>
          <w:sz w:val="28"/>
          <w:szCs w:val="28"/>
        </w:rPr>
      </w:pPr>
      <w:r w:rsidRPr="00E96BFD">
        <w:rPr>
          <w:rFonts w:ascii="Times New Roman" w:hAnsi="Times New Roman"/>
          <w:color w:val="000000" w:themeColor="text1"/>
          <w:sz w:val="28"/>
          <w:szCs w:val="28"/>
        </w:rPr>
        <w:t>Черных Д. Г.</w:t>
      </w:r>
    </w:p>
    <w:p w:rsidR="00BE7CD1" w:rsidRPr="00E96BFD" w:rsidRDefault="00BE7CD1" w:rsidP="00BE7CD1">
      <w:pPr>
        <w:spacing w:after="0" w:line="360" w:lineRule="auto"/>
        <w:ind w:firstLine="397"/>
        <w:jc w:val="center"/>
        <w:rPr>
          <w:rFonts w:ascii="Times New Roman" w:hAnsi="Times New Roman"/>
          <w:b/>
          <w:sz w:val="28"/>
          <w:szCs w:val="28"/>
        </w:rPr>
      </w:pPr>
      <w:r w:rsidRPr="00E96BFD">
        <w:rPr>
          <w:rFonts w:ascii="Times New Roman" w:hAnsi="Times New Roman"/>
          <w:b/>
          <w:sz w:val="28"/>
          <w:szCs w:val="28"/>
        </w:rPr>
        <w:t>Особенности создания визуально-графического комплекса</w:t>
      </w:r>
    </w:p>
    <w:p w:rsidR="00BE7CD1" w:rsidRPr="00E96BFD" w:rsidRDefault="00BE7CD1" w:rsidP="00BE7CD1">
      <w:pPr>
        <w:shd w:val="clear" w:color="auto" w:fill="FFFFFF"/>
        <w:spacing w:after="0" w:line="240" w:lineRule="auto"/>
        <w:jc w:val="center"/>
        <w:rPr>
          <w:rFonts w:ascii="Times New Roman" w:hAnsi="Times New Roman"/>
          <w:b/>
          <w:sz w:val="28"/>
          <w:szCs w:val="28"/>
        </w:rPr>
      </w:pPr>
      <w:r w:rsidRPr="00E96BFD">
        <w:rPr>
          <w:rFonts w:ascii="Times New Roman" w:hAnsi="Times New Roman"/>
          <w:b/>
          <w:sz w:val="28"/>
          <w:szCs w:val="28"/>
        </w:rPr>
        <w:t>ВУЗа</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На сегодняшний день ни одно структурное подразделение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не имеет полноценного визуально-графического комплекса. Отсутствует он и у такого крупного ВУЗа,  как Южно-Уральский государственный университет. Существующие эмблемы (знаки) факультетов разрабатывались в разное время, разными людьми, бессистемно и часто руками неспециалистов. Между собой знаки структурных подразделений никак не связаны даже в рамках одного факультета и никак не соотносятся с «общим» знаком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Главный знак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к тому же, имеет множество графических интерпретаций, которые связанны как с её «врождёнными недостатками», так и «приобретёнными», в следствии бессистемного размещения этого важного элемента корпоративной и представительской графики. Так же имеет место вольная интерпретации его графического начертании и цветопередачи. </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Рассмотрим анализ знака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по нескольким позициям:</w:t>
      </w:r>
    </w:p>
    <w:p w:rsidR="00303367" w:rsidRPr="00E96BFD" w:rsidRDefault="00303367" w:rsidP="008D1E08">
      <w:pPr>
        <w:numPr>
          <w:ilvl w:val="0"/>
          <w:numId w:val="24"/>
        </w:numPr>
        <w:spacing w:after="0" w:line="240" w:lineRule="auto"/>
        <w:ind w:left="0" w:firstLine="397"/>
        <w:rPr>
          <w:rFonts w:ascii="Times New Roman" w:hAnsi="Times New Roman"/>
          <w:sz w:val="28"/>
          <w:szCs w:val="28"/>
        </w:rPr>
      </w:pPr>
      <w:r w:rsidRPr="00E96BFD">
        <w:rPr>
          <w:rFonts w:ascii="Times New Roman" w:hAnsi="Times New Roman"/>
          <w:sz w:val="28"/>
          <w:szCs w:val="28"/>
        </w:rPr>
        <w:t>Путаница в символике</w:t>
      </w:r>
    </w:p>
    <w:p w:rsidR="00303367" w:rsidRPr="00E96BFD" w:rsidRDefault="00303367" w:rsidP="008D1E08">
      <w:pPr>
        <w:spacing w:after="0" w:line="240" w:lineRule="auto"/>
        <w:ind w:firstLine="397"/>
        <w:jc w:val="both"/>
        <w:rPr>
          <w:rFonts w:ascii="Times New Roman" w:hAnsi="Times New Roman"/>
          <w:b/>
          <w:sz w:val="28"/>
          <w:szCs w:val="28"/>
        </w:rPr>
      </w:pPr>
      <w:r w:rsidRPr="00E96BFD">
        <w:rPr>
          <w:rFonts w:ascii="Times New Roman" w:hAnsi="Times New Roman"/>
          <w:b/>
          <w:sz w:val="28"/>
          <w:szCs w:val="28"/>
        </w:rPr>
        <w:t xml:space="preserve"> </w:t>
      </w:r>
      <w:r w:rsidRPr="00E96BFD">
        <w:rPr>
          <w:rFonts w:ascii="Times New Roman" w:hAnsi="Times New Roman"/>
          <w:sz w:val="28"/>
          <w:szCs w:val="28"/>
        </w:rPr>
        <w:t xml:space="preserve">На официальном сайте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в разделе «символика» дано описание </w:t>
      </w:r>
      <w:r w:rsidRPr="00E96BFD">
        <w:rPr>
          <w:rFonts w:ascii="Times New Roman" w:hAnsi="Times New Roman"/>
          <w:bCs/>
          <w:sz w:val="28"/>
          <w:szCs w:val="28"/>
        </w:rPr>
        <w:t>эмблемы </w:t>
      </w:r>
      <w:proofErr w:type="spellStart"/>
      <w:r w:rsidRPr="00E96BFD">
        <w:rPr>
          <w:rFonts w:ascii="Times New Roman" w:hAnsi="Times New Roman"/>
          <w:bCs/>
          <w:sz w:val="28"/>
          <w:szCs w:val="28"/>
        </w:rPr>
        <w:t>ЮУрГУ</w:t>
      </w:r>
      <w:proofErr w:type="spellEnd"/>
      <w:r w:rsidRPr="00E96BFD">
        <w:rPr>
          <w:rFonts w:ascii="Times New Roman" w:hAnsi="Times New Roman"/>
          <w:sz w:val="28"/>
          <w:szCs w:val="28"/>
        </w:rPr>
        <w:t xml:space="preserve">, </w:t>
      </w:r>
      <w:r w:rsidRPr="00E96BFD">
        <w:rPr>
          <w:rFonts w:ascii="Times New Roman" w:hAnsi="Times New Roman"/>
          <w:bCs/>
          <w:sz w:val="28"/>
          <w:szCs w:val="28"/>
        </w:rPr>
        <w:t xml:space="preserve">герба </w:t>
      </w:r>
      <w:proofErr w:type="spellStart"/>
      <w:r w:rsidRPr="00E96BFD">
        <w:rPr>
          <w:rFonts w:ascii="Times New Roman" w:hAnsi="Times New Roman"/>
          <w:bCs/>
          <w:sz w:val="28"/>
          <w:szCs w:val="28"/>
        </w:rPr>
        <w:t>ЮУрГУ</w:t>
      </w:r>
      <w:proofErr w:type="spellEnd"/>
      <w:r w:rsidRPr="00E96BFD">
        <w:rPr>
          <w:rFonts w:ascii="Times New Roman" w:hAnsi="Times New Roman"/>
          <w:sz w:val="28"/>
          <w:szCs w:val="28"/>
        </w:rPr>
        <w:t xml:space="preserve"> и </w:t>
      </w:r>
      <w:r w:rsidRPr="00E96BFD">
        <w:rPr>
          <w:rFonts w:ascii="Times New Roman" w:hAnsi="Times New Roman"/>
          <w:bCs/>
          <w:sz w:val="28"/>
          <w:szCs w:val="28"/>
        </w:rPr>
        <w:t xml:space="preserve">флага </w:t>
      </w:r>
      <w:proofErr w:type="spellStart"/>
      <w:r w:rsidRPr="00E96BFD">
        <w:rPr>
          <w:rFonts w:ascii="Times New Roman" w:hAnsi="Times New Roman"/>
          <w:bCs/>
          <w:sz w:val="28"/>
          <w:szCs w:val="28"/>
        </w:rPr>
        <w:t>ЮУрГУ</w:t>
      </w:r>
      <w:proofErr w:type="spellEnd"/>
      <w:r w:rsidRPr="00E96BFD">
        <w:rPr>
          <w:rFonts w:ascii="Times New Roman" w:hAnsi="Times New Roman"/>
          <w:sz w:val="28"/>
          <w:szCs w:val="28"/>
        </w:rPr>
        <w:t xml:space="preserve">. Единственное отличие этих трёх символов друг от друга в наличии либо в отсутствии геральдического щита. На флаге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к гербу по бокам приставили две синих полоски, объявив их цветами стяга Андрея Первозванного, хотя визуальное сравнение фирменного цвета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и цвета </w:t>
      </w:r>
      <w:proofErr w:type="spellStart"/>
      <w:r w:rsidRPr="00E96BFD">
        <w:rPr>
          <w:rFonts w:ascii="Times New Roman" w:hAnsi="Times New Roman"/>
          <w:sz w:val="28"/>
          <w:szCs w:val="28"/>
        </w:rPr>
        <w:t>андреевского</w:t>
      </w:r>
      <w:proofErr w:type="spellEnd"/>
      <w:r w:rsidRPr="00E96BFD">
        <w:rPr>
          <w:rFonts w:ascii="Times New Roman" w:hAnsi="Times New Roman"/>
          <w:sz w:val="28"/>
          <w:szCs w:val="28"/>
        </w:rPr>
        <w:t xml:space="preserve"> флага ВМФ России покажет отличие между ними. (Рис. 2А,Б) Разработчики символики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не представляют для себя разницу между гербом эмблемой и флагом. Для них эти символы выглядят практически одинаково. Возникает вопрос, зачем надо было разрабатывать 3 символа, когда можно обойтись и одним? Дезориентация в понятиях отразилась и на разработке символики и на бессистемном использование её в визуальном информационном пространстве. Во избежание путаницы, характеризуя символы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мы будет оперировать термином «знак».  </w:t>
      </w:r>
      <w:r w:rsidRPr="00E96BFD">
        <w:rPr>
          <w:rFonts w:ascii="Times New Roman" w:hAnsi="Times New Roman"/>
          <w:b/>
          <w:sz w:val="28"/>
          <w:szCs w:val="28"/>
        </w:rPr>
        <w:t xml:space="preserve">      </w:t>
      </w:r>
    </w:p>
    <w:p w:rsidR="00303367" w:rsidRPr="00E96BFD" w:rsidRDefault="00303367" w:rsidP="008D1E08">
      <w:pPr>
        <w:numPr>
          <w:ilvl w:val="0"/>
          <w:numId w:val="24"/>
        </w:numPr>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Размещение на одном носителе знака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и знаков структурных подразделений по отношению к «общему»  знаку, никак не систематизировано и зависит от случая. Известны ситуации, когда на выставочных мероприятия и на отдельных носителях «общий» знак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занимал второстепенное значение по отношению к знакам подразделений, либо «общий» знак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не присутствует вовсе, а только логотип подразделения. Там, где «общий» знак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«не конкурировал» с знаками своих структурных подразделений, а размещался один, дела обстояли не лучшим образом. Встречается </w:t>
      </w:r>
      <w:r w:rsidRPr="00E96BFD">
        <w:rPr>
          <w:rFonts w:ascii="Times New Roman" w:hAnsi="Times New Roman"/>
          <w:sz w:val="28"/>
          <w:szCs w:val="28"/>
        </w:rPr>
        <w:lastRenderedPageBreak/>
        <w:t xml:space="preserve">необоснованное «двойное» симметричное размещение знаков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например, на визитке, либо на вывеске, по принципу заполнения свободного пространства. Часто знак не имеет шрифтового обозначения, раскрывающего его принадлежность к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(Рис. 1 А,Б) Возможно, инициаторы такого размещения знака, руководствуются мнением, «что все знают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в Челябинске». Но может ли быть устойчивая тождественность в восприятии ВУЗа и его знака при отсутствии графического постоянства в дизайне второго? Ситуация усугубляется, когда знак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(без текстового сопровождения) размещается в общероссийском и в международном информационном пространстве. В этом случае, не помогает даже подпись под знаком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Где всё же принимается решение использовать сокращенное наименование ВУЗа либо его полное название, то здесь всё отдано на откуп заинтересованным сторонам. Не разработаны правила расположения адресного блока, как необходимого составляющего любого фирменного стиля в графическом дизайне.  Текст с гербом комбинируется в бесконечных вариациях, при этом используется бессистемно  несколько различных шрифтовых гарнитур. (Рис. 1Б) Важнейшая константа корпоративной графики - фирменный шрифт у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отсутствует. Хотя для любой крупной организации необходимость обладания собственным фирменным шрифтом, стала очевидна ещё в конце Х</w:t>
      </w:r>
      <w:r w:rsidRPr="00E96BFD">
        <w:rPr>
          <w:rFonts w:ascii="Times New Roman" w:hAnsi="Times New Roman"/>
          <w:sz w:val="28"/>
          <w:szCs w:val="28"/>
          <w:lang w:val="en-US"/>
        </w:rPr>
        <w:t>I</w:t>
      </w:r>
      <w:r w:rsidRPr="00E96BFD">
        <w:rPr>
          <w:rFonts w:ascii="Times New Roman" w:hAnsi="Times New Roman"/>
          <w:sz w:val="28"/>
          <w:szCs w:val="28"/>
        </w:rPr>
        <w:t>Х века, не потеряв своей актуальности и в ХХ</w:t>
      </w:r>
      <w:r w:rsidRPr="00E96BFD">
        <w:rPr>
          <w:rFonts w:ascii="Times New Roman" w:hAnsi="Times New Roman"/>
          <w:sz w:val="28"/>
          <w:szCs w:val="28"/>
          <w:lang w:val="en-US"/>
        </w:rPr>
        <w:t>I</w:t>
      </w:r>
      <w:r w:rsidRPr="00E96BFD">
        <w:rPr>
          <w:rFonts w:ascii="Times New Roman" w:hAnsi="Times New Roman"/>
          <w:sz w:val="28"/>
          <w:szCs w:val="28"/>
        </w:rPr>
        <w:t xml:space="preserve"> веке. Пример: компания «Кока-кола» в США (основана в 1886 г.)</w:t>
      </w:r>
      <w:r w:rsidRPr="00E96BFD">
        <w:rPr>
          <w:rStyle w:val="afc"/>
          <w:rFonts w:ascii="Times New Roman" w:hAnsi="Times New Roman"/>
          <w:b w:val="0"/>
          <w:i w:val="0"/>
          <w:sz w:val="28"/>
          <w:szCs w:val="28"/>
        </w:rPr>
        <w:t>,</w:t>
      </w:r>
      <w:r w:rsidRPr="00E96BFD">
        <w:rPr>
          <w:rStyle w:val="afc"/>
          <w:rFonts w:ascii="Times New Roman" w:hAnsi="Times New Roman"/>
          <w:i w:val="0"/>
          <w:sz w:val="28"/>
          <w:szCs w:val="28"/>
        </w:rPr>
        <w:t xml:space="preserve"> </w:t>
      </w:r>
      <w:r w:rsidRPr="00E96BFD">
        <w:rPr>
          <w:rStyle w:val="afc"/>
          <w:rFonts w:ascii="Times New Roman" w:hAnsi="Times New Roman"/>
          <w:b w:val="0"/>
          <w:i w:val="0"/>
          <w:sz w:val="28"/>
          <w:szCs w:val="28"/>
        </w:rPr>
        <w:t xml:space="preserve">которая была признана </w:t>
      </w:r>
      <w:hyperlink r:id="rId18" w:tooltip="Список самых дорогих брендов мира" w:history="1">
        <w:r w:rsidRPr="00E96BFD">
          <w:rPr>
            <w:rStyle w:val="afc"/>
            <w:rFonts w:ascii="Times New Roman" w:hAnsi="Times New Roman"/>
            <w:b w:val="0"/>
            <w:i w:val="0"/>
            <w:sz w:val="28"/>
            <w:szCs w:val="28"/>
          </w:rPr>
          <w:t>самым дорогим брендом в мире</w:t>
        </w:r>
      </w:hyperlink>
      <w:r w:rsidRPr="00E96BFD">
        <w:rPr>
          <w:rStyle w:val="afc"/>
          <w:rFonts w:ascii="Times New Roman" w:hAnsi="Times New Roman"/>
          <w:b w:val="0"/>
          <w:i w:val="0"/>
          <w:sz w:val="28"/>
          <w:szCs w:val="28"/>
        </w:rPr>
        <w:t xml:space="preserve"> в 2005—2015 годах в рейтинге международного исследовательского агентства </w:t>
      </w:r>
      <w:hyperlink r:id="rId19" w:tooltip="Interbrand" w:history="1">
        <w:proofErr w:type="spellStart"/>
        <w:r w:rsidRPr="00E96BFD">
          <w:rPr>
            <w:rStyle w:val="afc"/>
            <w:rFonts w:ascii="Times New Roman" w:hAnsi="Times New Roman"/>
            <w:b w:val="0"/>
            <w:i w:val="0"/>
            <w:sz w:val="28"/>
            <w:szCs w:val="28"/>
          </w:rPr>
          <w:t>Interbrand</w:t>
        </w:r>
        <w:proofErr w:type="spellEnd"/>
      </w:hyperlink>
      <w:r w:rsidRPr="00E96BFD">
        <w:rPr>
          <w:rFonts w:ascii="Times New Roman" w:hAnsi="Times New Roman"/>
          <w:b/>
          <w:sz w:val="28"/>
          <w:szCs w:val="28"/>
        </w:rPr>
        <w:t>,</w:t>
      </w:r>
      <w:r w:rsidRPr="00E96BFD">
        <w:rPr>
          <w:rFonts w:ascii="Times New Roman" w:hAnsi="Times New Roman"/>
          <w:sz w:val="28"/>
          <w:szCs w:val="28"/>
        </w:rPr>
        <w:t xml:space="preserve"> газета «Правда» ( основана в 1912 г.)</w:t>
      </w:r>
      <w:r w:rsidRPr="00E96BFD">
        <w:rPr>
          <w:rStyle w:val="afc"/>
          <w:rFonts w:ascii="Times New Roman" w:hAnsi="Times New Roman"/>
          <w:i w:val="0"/>
          <w:sz w:val="28"/>
          <w:szCs w:val="28"/>
        </w:rPr>
        <w:t xml:space="preserve"> </w:t>
      </w:r>
      <w:r w:rsidRPr="00E96BFD">
        <w:rPr>
          <w:rFonts w:ascii="Times New Roman" w:hAnsi="Times New Roman"/>
          <w:sz w:val="28"/>
          <w:szCs w:val="28"/>
        </w:rPr>
        <w:t xml:space="preserve">в РСФСР, знак (эмблема) Олимпийских игр в Сочи (прошли в 2014 г). </w:t>
      </w:r>
    </w:p>
    <w:p w:rsidR="00303367" w:rsidRPr="00E96BFD" w:rsidRDefault="00303367" w:rsidP="008D1E08">
      <w:pPr>
        <w:numPr>
          <w:ilvl w:val="0"/>
          <w:numId w:val="24"/>
        </w:numPr>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Воспроизведение знака на различных поверхностях. Знак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на разных носителях, и на различных материалах, в зависимости от масштаба и технологии нанесения изображения всегда выглядит по-разному, что является недопустимым с точки зрения, профессионально выполненного дизайн-продукта. У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это усугубляется ещё и наличием множества вариаций одного знака, которые, очевидно, разрабатывались разными людьми и в разное время. (Рис. 1А) Не все современные технологии в состоянии передать в полном объёме </w:t>
      </w:r>
      <w:proofErr w:type="spellStart"/>
      <w:r w:rsidRPr="00E96BFD">
        <w:rPr>
          <w:rFonts w:ascii="Times New Roman" w:hAnsi="Times New Roman"/>
          <w:sz w:val="28"/>
          <w:szCs w:val="28"/>
        </w:rPr>
        <w:t>цвето</w:t>
      </w:r>
      <w:proofErr w:type="spellEnd"/>
      <w:r w:rsidRPr="00E96BFD">
        <w:rPr>
          <w:rFonts w:ascii="Times New Roman" w:hAnsi="Times New Roman"/>
          <w:sz w:val="28"/>
          <w:szCs w:val="28"/>
        </w:rPr>
        <w:t xml:space="preserve">-графическое решение знака, либо корректно отобразить мелкие детали при его масштабировании. Соответственно, дизайнер-профессионал при проектировании, должен учитывать способность знака одинаково «читаться» и эстетически приемлемо выглядеть и на стене 5 этажного дома, и на поверхности шариковой ручки, и на визитке из бумаги, и на металлической детали, при воспроизведении знака способом лазерной гравировкой. Любой профессионально выполненный знак должен тиражироваться без любых (!) искажений на любых носителях, поверхностях, материалах, и в цвете, и без него. К тому же по </w:t>
      </w:r>
      <w:r w:rsidRPr="00E96BFD">
        <w:rPr>
          <w:rFonts w:ascii="Times New Roman" w:hAnsi="Times New Roman"/>
          <w:sz w:val="28"/>
          <w:szCs w:val="28"/>
        </w:rPr>
        <w:lastRenderedPageBreak/>
        <w:t xml:space="preserve">устоявшимся международным правилам в сфере графического дизайна и геральдики, в гербах не допускается использование фотоизображений. Сочетание в одной эмблеме изображений разной степени условности является неприемлемым с эстетической точки зрения, к тому же это необоснованно затрудняет её технологию воспроизведения. (Рис. 1А, 2В)  </w:t>
      </w:r>
    </w:p>
    <w:p w:rsidR="00303367" w:rsidRPr="00E96BFD" w:rsidRDefault="00303367" w:rsidP="008D1E08">
      <w:pPr>
        <w:numPr>
          <w:ilvl w:val="0"/>
          <w:numId w:val="24"/>
        </w:numPr>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Визуальное восприятие и семантическое значение знака. На знаке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бросается в глаза фотореалистичная скульптура человеческой фигуры (с множеством мелких деталей), не то обвитая, не то перечёркнутая змееподобным графическим элементом. Подобную по силуэту символику используют медицинские учреждения, либо торговые организации, либо таможенная служба. (Рис. 1В) На знаке возможность идентификации скульптуры с фигурой студента, становится возможным только после вербального пояснения. То, что обвившая студента «змея» на самом деле является завалившейся на бок и прицепившейся к его ногам, буквой «у», становится понятным только при внимательном рассмотрении. На официальном сайте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в разделе «символика» в описании </w:t>
      </w:r>
      <w:r w:rsidRPr="00E96BFD">
        <w:rPr>
          <w:rFonts w:ascii="Times New Roman" w:hAnsi="Times New Roman"/>
          <w:bCs/>
          <w:sz w:val="28"/>
          <w:szCs w:val="28"/>
        </w:rPr>
        <w:t xml:space="preserve">герба </w:t>
      </w:r>
      <w:proofErr w:type="spellStart"/>
      <w:r w:rsidRPr="00E96BFD">
        <w:rPr>
          <w:rFonts w:ascii="Times New Roman" w:hAnsi="Times New Roman"/>
          <w:bCs/>
          <w:sz w:val="28"/>
          <w:szCs w:val="28"/>
        </w:rPr>
        <w:t>ЮУрГУ</w:t>
      </w:r>
      <w:proofErr w:type="spellEnd"/>
      <w:r w:rsidRPr="00E96BFD">
        <w:rPr>
          <w:rFonts w:ascii="Times New Roman" w:hAnsi="Times New Roman"/>
          <w:bCs/>
          <w:sz w:val="28"/>
          <w:szCs w:val="28"/>
        </w:rPr>
        <w:t xml:space="preserve"> упоминается «</w:t>
      </w:r>
      <w:r w:rsidRPr="00E96BFD">
        <w:rPr>
          <w:rFonts w:ascii="Times New Roman" w:hAnsi="Times New Roman"/>
          <w:sz w:val="28"/>
          <w:szCs w:val="28"/>
        </w:rPr>
        <w:t>классический геральдический щит</w:t>
      </w:r>
      <w:r w:rsidRPr="00E96BFD">
        <w:rPr>
          <w:rFonts w:ascii="Times New Roman" w:hAnsi="Times New Roman"/>
          <w:bCs/>
          <w:sz w:val="28"/>
          <w:szCs w:val="28"/>
        </w:rPr>
        <w:t>»</w:t>
      </w:r>
      <w:r w:rsidRPr="00E96BFD">
        <w:rPr>
          <w:rFonts w:ascii="Times New Roman" w:hAnsi="Times New Roman"/>
          <w:sz w:val="28"/>
          <w:szCs w:val="28"/>
        </w:rPr>
        <w:t xml:space="preserve">. Данный объект можно достаточно условно назвать «классическим» применительно к этнокультурной традиции англосаксонских протестантов. (Рис. 2В) Для отечественной геральдики, испытавшей влияние Западноевропейской культуры (прежде всего германской), но, тем не менее, имеющей и свои исторические особенности, характерным отличием является использование иной формы щита. Она использовалась как в гербах русских городов, так и в гербах дворянских родов. Такая форма, например, используется в гербе РФ. (Рис. 2А) Вместо короны или рыцарского шлема, которые размещаются над щитом, согласно правилам европейской геральдике ведущей свои традиции со времён средневековья, в гербе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сверху помещён условный силуэт здания главного корпуса. Непонятно назначение щели, которая, при этом, образовалась между фундаментом центральной башни главного корпуса и щитом. Тем более,  ширина этого зазора постоянно меняется, и зависит от вариантов воспроизведения знака. Поражает воображение бесконечное множество вариаций внешности фигуры студента в применяемой на практике символике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(Рис. 2В)</w:t>
      </w:r>
    </w:p>
    <w:p w:rsidR="00303367" w:rsidRPr="00E96BFD" w:rsidRDefault="00303367" w:rsidP="008D1E08">
      <w:pPr>
        <w:numPr>
          <w:ilvl w:val="0"/>
          <w:numId w:val="24"/>
        </w:numPr>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Сравнительный анализ знака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с 20 знаками университетов РФ, участниками проекта 5-100 по максимизации конкурентной позиции группы ведущих российских университетов на глобальном рынке образовательных услуг и исследовательских программ. </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А.) Культурно-Исторический аспект: Многие из представленных в программе «5 100» российских ВУЗов включённых в рейтинг университетов стран БРИКС и других активно развивающихся экономик мира, составленный </w:t>
      </w:r>
      <w:proofErr w:type="spellStart"/>
      <w:r w:rsidRPr="00E96BFD">
        <w:rPr>
          <w:rFonts w:ascii="Times New Roman" w:hAnsi="Times New Roman"/>
          <w:sz w:val="28"/>
          <w:szCs w:val="28"/>
        </w:rPr>
        <w:t>Times</w:t>
      </w:r>
      <w:proofErr w:type="spellEnd"/>
      <w:r w:rsidRPr="00E96BFD">
        <w:rPr>
          <w:rFonts w:ascii="Times New Roman" w:hAnsi="Times New Roman"/>
          <w:sz w:val="28"/>
          <w:szCs w:val="28"/>
        </w:rPr>
        <w:t xml:space="preserve"> </w:t>
      </w:r>
      <w:proofErr w:type="spellStart"/>
      <w:r w:rsidRPr="00E96BFD">
        <w:rPr>
          <w:rFonts w:ascii="Times New Roman" w:hAnsi="Times New Roman"/>
          <w:sz w:val="28"/>
          <w:szCs w:val="28"/>
        </w:rPr>
        <w:t>Higher</w:t>
      </w:r>
      <w:proofErr w:type="spellEnd"/>
      <w:r w:rsidRPr="00E96BFD">
        <w:rPr>
          <w:rFonts w:ascii="Times New Roman" w:hAnsi="Times New Roman"/>
          <w:sz w:val="28"/>
          <w:szCs w:val="28"/>
        </w:rPr>
        <w:t xml:space="preserve"> </w:t>
      </w:r>
      <w:proofErr w:type="spellStart"/>
      <w:r w:rsidRPr="00E96BFD">
        <w:rPr>
          <w:rFonts w:ascii="Times New Roman" w:hAnsi="Times New Roman"/>
          <w:sz w:val="28"/>
          <w:szCs w:val="28"/>
        </w:rPr>
        <w:t>Education</w:t>
      </w:r>
      <w:proofErr w:type="spellEnd"/>
      <w:r w:rsidRPr="00E96BFD">
        <w:rPr>
          <w:rFonts w:ascii="Times New Roman" w:hAnsi="Times New Roman"/>
          <w:sz w:val="28"/>
          <w:szCs w:val="28"/>
        </w:rPr>
        <w:t xml:space="preserve"> имеют долгую историю по служению отечественному образованию. Но только у 3-х ВУЗов из 21-го, представленных в рейтинге, на современных знаках присутствует </w:t>
      </w:r>
      <w:r w:rsidRPr="00E96BFD">
        <w:rPr>
          <w:rFonts w:ascii="Times New Roman" w:hAnsi="Times New Roman"/>
          <w:sz w:val="28"/>
          <w:szCs w:val="28"/>
        </w:rPr>
        <w:lastRenderedPageBreak/>
        <w:t xml:space="preserve">изображение главного корпуса ВУЗа. Помимо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это Санкт-Петербургский государственный электротехнический университет (</w:t>
      </w:r>
      <w:proofErr w:type="spellStart"/>
      <w:r w:rsidRPr="00E96BFD">
        <w:rPr>
          <w:rFonts w:ascii="Times New Roman" w:hAnsi="Times New Roman"/>
          <w:sz w:val="28"/>
          <w:szCs w:val="28"/>
        </w:rPr>
        <w:t>СПбГЭТУ</w:t>
      </w:r>
      <w:proofErr w:type="spellEnd"/>
      <w:r w:rsidRPr="00E96BFD">
        <w:rPr>
          <w:rFonts w:ascii="Times New Roman" w:hAnsi="Times New Roman"/>
          <w:sz w:val="28"/>
          <w:szCs w:val="28"/>
        </w:rPr>
        <w:t xml:space="preserve">) «ЛЭТИ» им. В. И. Ульянова (Ленина). </w:t>
      </w:r>
      <w:proofErr w:type="gramStart"/>
      <w:r w:rsidRPr="00E96BFD">
        <w:rPr>
          <w:rFonts w:ascii="Times New Roman" w:hAnsi="Times New Roman"/>
          <w:sz w:val="28"/>
          <w:szCs w:val="28"/>
        </w:rPr>
        <w:t xml:space="preserve">Основан в </w:t>
      </w:r>
      <w:hyperlink r:id="rId20" w:tooltip="1886" w:history="1">
        <w:r w:rsidRPr="00541E8B">
          <w:rPr>
            <w:rStyle w:val="afc"/>
            <w:rFonts w:ascii="Times New Roman" w:hAnsi="Times New Roman"/>
            <w:b w:val="0"/>
            <w:i w:val="0"/>
            <w:sz w:val="28"/>
            <w:szCs w:val="28"/>
          </w:rPr>
          <w:t>1886</w:t>
        </w:r>
      </w:hyperlink>
      <w:r w:rsidRPr="00541E8B">
        <w:rPr>
          <w:rStyle w:val="afc"/>
          <w:rFonts w:ascii="Times New Roman" w:hAnsi="Times New Roman"/>
          <w:b w:val="0"/>
          <w:i w:val="0"/>
          <w:sz w:val="28"/>
          <w:szCs w:val="28"/>
        </w:rPr>
        <w:t xml:space="preserve"> г.</w:t>
      </w:r>
      <w:r w:rsidRPr="00E96BFD">
        <w:rPr>
          <w:rStyle w:val="afc"/>
          <w:rFonts w:ascii="Times New Roman" w:hAnsi="Times New Roman"/>
          <w:i w:val="0"/>
          <w:sz w:val="28"/>
          <w:szCs w:val="28"/>
        </w:rPr>
        <w:t xml:space="preserve"> </w:t>
      </w:r>
      <w:r w:rsidRPr="00E96BFD">
        <w:rPr>
          <w:rFonts w:ascii="Times New Roman" w:hAnsi="Times New Roman"/>
          <w:sz w:val="28"/>
          <w:szCs w:val="28"/>
        </w:rPr>
        <w:t>На его знаке помещено реалистичное изображение архитектурного сооружения в стиле псевдоготики (неофициальное название «Замок на Аптекарском») (Рис. 3а) и Томский государственный университет (ТГУ).</w:t>
      </w:r>
      <w:proofErr w:type="gramEnd"/>
      <w:r w:rsidRPr="00E96BFD">
        <w:rPr>
          <w:rFonts w:ascii="Times New Roman" w:hAnsi="Times New Roman"/>
          <w:sz w:val="28"/>
          <w:szCs w:val="28"/>
        </w:rPr>
        <w:t xml:space="preserve"> Основан в 1878 г. На его знаке, над условным щитом, как и в случае с знаком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помещено условное изображение исторического здания в стиле классицизма, силуэт которого при масштабном уменьшении «исчезает», полностью сливаясь с контуром щита. (Рис. 3б)  </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В</w:t>
      </w:r>
      <w:r w:rsidRPr="00E96BFD">
        <w:rPr>
          <w:rFonts w:ascii="Times New Roman" w:hAnsi="Times New Roman"/>
          <w:b/>
          <w:sz w:val="28"/>
          <w:szCs w:val="28"/>
        </w:rPr>
        <w:t xml:space="preserve"> </w:t>
      </w:r>
      <w:r w:rsidRPr="00E96BFD">
        <w:rPr>
          <w:rStyle w:val="afc"/>
          <w:rFonts w:ascii="Times New Roman" w:hAnsi="Times New Roman"/>
          <w:b w:val="0"/>
          <w:i w:val="0"/>
          <w:sz w:val="28"/>
          <w:szCs w:val="28"/>
        </w:rPr>
        <w:t>знаках других ВУЗов, участников программы «5 100» изображение главного корпуса отсутствует. Пример,</w:t>
      </w:r>
      <w:r w:rsidRPr="00E96BFD">
        <w:rPr>
          <w:rStyle w:val="afc"/>
          <w:rFonts w:ascii="Times New Roman" w:hAnsi="Times New Roman"/>
          <w:i w:val="0"/>
          <w:sz w:val="28"/>
          <w:szCs w:val="28"/>
        </w:rPr>
        <w:t xml:space="preserve"> </w:t>
      </w:r>
      <w:r w:rsidRPr="00E96BFD">
        <w:rPr>
          <w:rFonts w:ascii="Times New Roman" w:hAnsi="Times New Roman"/>
          <w:bCs/>
          <w:sz w:val="28"/>
          <w:szCs w:val="28"/>
        </w:rPr>
        <w:t>Санкт-Петербургский политехнический университет Петра Великого (</w:t>
      </w:r>
      <w:r w:rsidRPr="00E96BFD">
        <w:rPr>
          <w:rFonts w:ascii="Times New Roman" w:hAnsi="Times New Roman"/>
          <w:sz w:val="28"/>
          <w:szCs w:val="28"/>
        </w:rPr>
        <w:t xml:space="preserve">основан в 1899 г.), </w:t>
      </w:r>
      <w:r w:rsidRPr="00E96BFD">
        <w:rPr>
          <w:rFonts w:ascii="Times New Roman" w:hAnsi="Times New Roman"/>
          <w:bCs/>
          <w:sz w:val="28"/>
          <w:szCs w:val="28"/>
        </w:rPr>
        <w:t xml:space="preserve">главный корпус </w:t>
      </w:r>
      <w:r w:rsidRPr="00E96BFD">
        <w:rPr>
          <w:rFonts w:ascii="Times New Roman" w:hAnsi="Times New Roman"/>
          <w:sz w:val="28"/>
          <w:szCs w:val="28"/>
        </w:rPr>
        <w:t xml:space="preserve">построен в стиле неоклассицизма конца XIX века. Казанский федеральный университет (основан в 1804), </w:t>
      </w:r>
      <w:r w:rsidRPr="00E96BFD">
        <w:rPr>
          <w:rFonts w:ascii="Times New Roman" w:hAnsi="Times New Roman"/>
          <w:bCs/>
          <w:sz w:val="28"/>
          <w:szCs w:val="28"/>
        </w:rPr>
        <w:t xml:space="preserve">главный корпус </w:t>
      </w:r>
      <w:r w:rsidRPr="00E96BFD">
        <w:rPr>
          <w:rFonts w:ascii="Times New Roman" w:hAnsi="Times New Roman"/>
          <w:sz w:val="28"/>
          <w:szCs w:val="28"/>
        </w:rPr>
        <w:t xml:space="preserve">построен в стиле классицизма начала XIX века. Томский политехнический университет (ТПУ) (основан в 1896 г.), </w:t>
      </w:r>
      <w:r w:rsidRPr="00E96BFD">
        <w:rPr>
          <w:rFonts w:ascii="Times New Roman" w:hAnsi="Times New Roman"/>
          <w:bCs/>
          <w:sz w:val="28"/>
          <w:szCs w:val="28"/>
        </w:rPr>
        <w:t xml:space="preserve">главный корпус </w:t>
      </w:r>
      <w:r w:rsidRPr="00E96BFD">
        <w:rPr>
          <w:rFonts w:ascii="Times New Roman" w:hAnsi="Times New Roman"/>
          <w:sz w:val="28"/>
          <w:szCs w:val="28"/>
        </w:rPr>
        <w:t>памятник истории местного значения</w:t>
      </w:r>
      <w:r w:rsidRPr="00E96BFD">
        <w:rPr>
          <w:rFonts w:ascii="Times New Roman" w:hAnsi="Times New Roman"/>
          <w:bCs/>
          <w:sz w:val="28"/>
          <w:szCs w:val="28"/>
        </w:rPr>
        <w:t xml:space="preserve"> </w:t>
      </w:r>
      <w:r w:rsidRPr="00E96BFD">
        <w:rPr>
          <w:rFonts w:ascii="Times New Roman" w:hAnsi="Times New Roman"/>
          <w:sz w:val="28"/>
          <w:szCs w:val="28"/>
        </w:rPr>
        <w:t>в стиле эклектика. Уральский федеральный университет (</w:t>
      </w:r>
      <w:proofErr w:type="spellStart"/>
      <w:r w:rsidRPr="00E96BFD">
        <w:rPr>
          <w:rFonts w:ascii="Times New Roman" w:hAnsi="Times New Roman"/>
          <w:sz w:val="28"/>
          <w:szCs w:val="28"/>
        </w:rPr>
        <w:t>УрФУ</w:t>
      </w:r>
      <w:proofErr w:type="spellEnd"/>
      <w:r w:rsidRPr="00E96BFD">
        <w:rPr>
          <w:rFonts w:ascii="Times New Roman" w:hAnsi="Times New Roman"/>
          <w:sz w:val="28"/>
          <w:szCs w:val="28"/>
        </w:rPr>
        <w:t xml:space="preserve">) имени первого Президента России Б.Н. Ельцина. Основан в 1920 г. </w:t>
      </w:r>
      <w:r w:rsidRPr="00E96BFD">
        <w:rPr>
          <w:rFonts w:ascii="Times New Roman" w:hAnsi="Times New Roman"/>
          <w:bCs/>
          <w:sz w:val="28"/>
          <w:szCs w:val="28"/>
        </w:rPr>
        <w:t xml:space="preserve">Главный корпус </w:t>
      </w:r>
      <w:r w:rsidRPr="00E96BFD">
        <w:rPr>
          <w:rFonts w:ascii="Times New Roman" w:hAnsi="Times New Roman"/>
          <w:sz w:val="28"/>
          <w:szCs w:val="28"/>
        </w:rPr>
        <w:t>памятник архитектуры федерального значения</w:t>
      </w:r>
      <w:r w:rsidRPr="00E96BFD">
        <w:rPr>
          <w:rFonts w:ascii="Times New Roman" w:hAnsi="Times New Roman"/>
          <w:bCs/>
          <w:sz w:val="28"/>
          <w:szCs w:val="28"/>
        </w:rPr>
        <w:t xml:space="preserve"> </w:t>
      </w:r>
      <w:r w:rsidRPr="00E96BFD">
        <w:rPr>
          <w:rFonts w:ascii="Times New Roman" w:hAnsi="Times New Roman"/>
          <w:sz w:val="28"/>
          <w:szCs w:val="28"/>
        </w:rPr>
        <w:t>и др.</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Некоторые ВУЗы России, ведущие свою историю с XIX века, помимо современных знаков (эмблем) имеют ещё и собственные исторические гербы, соблюдая приверженность отечественным традициям и наглядно демонстрируя преемственность поколений.  Часто, в качестве основы, «дореволюционного» герба выступал двуглавый имперский орёл. Иногда, в гербах учебных заведений Российской империи встречаются декоративные картуши, но </w:t>
      </w:r>
      <w:r w:rsidRPr="00E96BFD">
        <w:rPr>
          <w:rFonts w:ascii="Times New Roman" w:hAnsi="Times New Roman"/>
          <w:bCs/>
          <w:sz w:val="28"/>
          <w:szCs w:val="28"/>
        </w:rPr>
        <w:t>«</w:t>
      </w:r>
      <w:r w:rsidRPr="00E96BFD">
        <w:rPr>
          <w:rFonts w:ascii="Times New Roman" w:hAnsi="Times New Roman"/>
          <w:sz w:val="28"/>
          <w:szCs w:val="28"/>
        </w:rPr>
        <w:t>классические геральдические щиты</w:t>
      </w:r>
      <w:r w:rsidRPr="00E96BFD">
        <w:rPr>
          <w:rFonts w:ascii="Times New Roman" w:hAnsi="Times New Roman"/>
          <w:bCs/>
          <w:sz w:val="28"/>
          <w:szCs w:val="28"/>
        </w:rPr>
        <w:t xml:space="preserve">» </w:t>
      </w:r>
      <w:r w:rsidRPr="00E96BFD">
        <w:rPr>
          <w:rFonts w:ascii="Times New Roman" w:hAnsi="Times New Roman"/>
          <w:sz w:val="28"/>
          <w:szCs w:val="28"/>
        </w:rPr>
        <w:t>англосаксонских протестантов в символики православной страны никогда не использовались. (Рис. 4А, Б.1,Б.2)</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В современных условиях старейшие ВУЗы России для рекламно-информационных целей могут использовать параллельно как знаки, так и гербы. Причём использование знака (эмблемы) считается приоритетным. Пример: Знак и герб Санкт-Петербургского политехнического университета Петра Великого (Рис. 4А).  Но в некоторых случаях исторический герб ВУЗа корректно «модернизируется», и на него возлагаются функции и герба, и знака (эмблемы). Пример: Герб (он же выполняет функции знака) Санкт-Петербургского государственного университета. На сегодняшний день СПбГУ является единственным вузом в РФ, который легитимно пользуется российским орлом в своем гербе на ос</w:t>
      </w:r>
      <w:r w:rsidR="00661D13">
        <w:rPr>
          <w:rFonts w:ascii="Times New Roman" w:hAnsi="Times New Roman"/>
          <w:sz w:val="28"/>
          <w:szCs w:val="28"/>
        </w:rPr>
        <w:t>нове дореволюционной привилегии</w:t>
      </w:r>
      <w:r w:rsidRPr="00E96BFD">
        <w:rPr>
          <w:rFonts w:ascii="Times New Roman" w:hAnsi="Times New Roman"/>
          <w:bCs/>
          <w:sz w:val="28"/>
          <w:szCs w:val="28"/>
        </w:rPr>
        <w:t xml:space="preserve">. </w:t>
      </w:r>
      <w:r w:rsidRPr="00E96BFD">
        <w:rPr>
          <w:rFonts w:ascii="Times New Roman" w:hAnsi="Times New Roman"/>
          <w:sz w:val="28"/>
          <w:szCs w:val="28"/>
        </w:rPr>
        <w:t xml:space="preserve">(Рис. 4Б.2) Но существует ситуации, когда старейший отечественный ВУЗ с богатыми традициями, исторического герба никогда не имел, и вынужден разрабатывать символику «без оглядки в прошлое». Пример: В Казанском федеральном </w:t>
      </w:r>
      <w:r w:rsidRPr="00E96BFD">
        <w:rPr>
          <w:rFonts w:ascii="Times New Roman" w:hAnsi="Times New Roman"/>
          <w:sz w:val="28"/>
          <w:szCs w:val="28"/>
        </w:rPr>
        <w:lastRenderedPageBreak/>
        <w:t xml:space="preserve">университете (КФУ) в 2015 году на Ученом совете был представлен знак университета (от разработки герба отказались). Знак КФУ лаконичен и представляет собой синтез трёх символов: геральдического щита как символа западноевропейских традиций, факела как символа просвещения и мифического </w:t>
      </w:r>
      <w:proofErr w:type="spellStart"/>
      <w:r w:rsidRPr="00E96BFD">
        <w:rPr>
          <w:rFonts w:ascii="Times New Roman" w:hAnsi="Times New Roman"/>
          <w:sz w:val="28"/>
          <w:szCs w:val="28"/>
        </w:rPr>
        <w:t>Зиланта</w:t>
      </w:r>
      <w:proofErr w:type="spellEnd"/>
      <w:r w:rsidRPr="00E96BFD">
        <w:rPr>
          <w:rFonts w:ascii="Times New Roman" w:hAnsi="Times New Roman"/>
          <w:sz w:val="28"/>
          <w:szCs w:val="28"/>
        </w:rPr>
        <w:t xml:space="preserve"> – исторического символа на гербе Казани. Эти символы были помещены в знак не буквально (как фото скульптуры студента в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но стилизованы до одинаковой степени условности. Правда, с художественно-эстетической точки зрения знак КФУ не так хорош, как его символическая составляющая. Некоторые графические элементы выполнены не достаточно изящно, а композиционный строй знака недостаточно выверен. При масштабном уменьшении «залипают» и «сливаются» некоторые детали, а при значительном увеличении, условный </w:t>
      </w:r>
      <w:proofErr w:type="spellStart"/>
      <w:r w:rsidRPr="00E96BFD">
        <w:rPr>
          <w:rFonts w:ascii="Times New Roman" w:hAnsi="Times New Roman"/>
          <w:sz w:val="28"/>
          <w:szCs w:val="28"/>
        </w:rPr>
        <w:t>Зилант</w:t>
      </w:r>
      <w:proofErr w:type="spellEnd"/>
      <w:r w:rsidRPr="00E96BFD">
        <w:rPr>
          <w:rFonts w:ascii="Times New Roman" w:hAnsi="Times New Roman"/>
          <w:sz w:val="28"/>
          <w:szCs w:val="28"/>
        </w:rPr>
        <w:t xml:space="preserve"> будет напоминать зловещего, грубо сработанного монстра. Соответственно, эстетические возможности этого знака весьма ограничены. (Рис. 4Б.3)</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Б.) Художественно-эстетический аспект: Все знаки из представленных в программе «5 100» российских ВУЗов можно условно разделить на две категории: в одном случае к разработке знаков имеют отношение профессиональные дизайнеры, в другом – дилетанты. Кроме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дилетанты участвовали в разработке знаков Национального исследовательского ядерного университета «МИФИ». Этот знак не выдерживает масштабного уменьшения, центральная часть знака дробная, невозможно разобрать, что там изображено. (Рис. 3ж), Самарского государственного  аэрокосмического университета имени академика С.П. Королева. (Рис. 3 г)   Несколько особняком стоит знак Новосибирского национального исследовательского  государственного университета (НГУ). Сокращённое название ВУЗа набрано, по всей видимости, стандартной шрифтовой гарнитурой, а значит знаком (в проектировании которого должен присутствовать творческий аспект) считаться не может. С другой стороны, текстовый блок (с расшифровкой названия ВУЗа) присутствует, как и масштабное соотношение между элементами этого графического символа. (Рис. 3 в) Наиболее удачные  знаки, в разработке которых принимали участие профессиональные дизайнеры-графики у трёх ВУЗов. Их знаки полностью отвечают общепринятым международным требованиям к представительской бизнес-графике, они: эстетически выверены, символичны, лаконичны, выразительны, выдерживают значительное масштабирование,  могут быть воспроизведены практически в  любом материале и на любой поверхности без искажений. Неслучайно эти ВУЗы заняли боле высокие места в международном  рейтинге составленном </w:t>
      </w:r>
      <w:proofErr w:type="spellStart"/>
      <w:r w:rsidRPr="00E96BFD">
        <w:rPr>
          <w:rFonts w:ascii="Times New Roman" w:hAnsi="Times New Roman"/>
          <w:sz w:val="28"/>
          <w:szCs w:val="28"/>
        </w:rPr>
        <w:t>Times</w:t>
      </w:r>
      <w:proofErr w:type="spellEnd"/>
      <w:r w:rsidRPr="00E96BFD">
        <w:rPr>
          <w:rFonts w:ascii="Times New Roman" w:hAnsi="Times New Roman"/>
          <w:sz w:val="28"/>
          <w:szCs w:val="28"/>
        </w:rPr>
        <w:t xml:space="preserve"> </w:t>
      </w:r>
      <w:proofErr w:type="spellStart"/>
      <w:r w:rsidRPr="00E96BFD">
        <w:rPr>
          <w:rFonts w:ascii="Times New Roman" w:hAnsi="Times New Roman"/>
          <w:sz w:val="28"/>
          <w:szCs w:val="28"/>
        </w:rPr>
        <w:t>Higher</w:t>
      </w:r>
      <w:proofErr w:type="spellEnd"/>
      <w:r w:rsidRPr="00E96BFD">
        <w:rPr>
          <w:rFonts w:ascii="Times New Roman" w:hAnsi="Times New Roman"/>
          <w:sz w:val="28"/>
          <w:szCs w:val="28"/>
        </w:rPr>
        <w:t xml:space="preserve"> </w:t>
      </w:r>
      <w:proofErr w:type="spellStart"/>
      <w:r w:rsidRPr="00E96BFD">
        <w:rPr>
          <w:rFonts w:ascii="Times New Roman" w:hAnsi="Times New Roman"/>
          <w:sz w:val="28"/>
          <w:szCs w:val="28"/>
        </w:rPr>
        <w:t>Education</w:t>
      </w:r>
      <w:proofErr w:type="spellEnd"/>
      <w:r w:rsidRPr="00E96BFD">
        <w:rPr>
          <w:rFonts w:ascii="Times New Roman" w:hAnsi="Times New Roman"/>
          <w:sz w:val="28"/>
          <w:szCs w:val="28"/>
        </w:rPr>
        <w:t xml:space="preserve">, чем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доказав своё превосходство и в таком компоненте, как профессионализм в графическом дизайне. Это Санкт-Петербургский политехнический университет Петра Великого. 18-е место в рейтинге. (Рис. 3 д) Томский политехнический </w:t>
      </w:r>
      <w:r w:rsidRPr="00E96BFD">
        <w:rPr>
          <w:rFonts w:ascii="Times New Roman" w:hAnsi="Times New Roman"/>
          <w:sz w:val="28"/>
          <w:szCs w:val="28"/>
        </w:rPr>
        <w:lastRenderedPageBreak/>
        <w:t xml:space="preserve">университет. 20-е место в рейтинге. (Рис. 3 е) Уральский федеральный университет. 165-е место в рейтинге.(Рис. 3з) </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Вывод: Герб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является нарушением элементарных геральдических правил, как европейских, так и отечественных. По мимо этого, знак (эмблема)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абсолютно не соответствует общепринятым в международном сообществе базовым требованиям к бизнес-графике и не имеет эстетической ценности. </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П</w:t>
      </w:r>
      <w:r w:rsidRPr="00E96BFD">
        <w:rPr>
          <w:rFonts w:ascii="Times New Roman" w:hAnsi="Times New Roman"/>
          <w:bCs/>
          <w:sz w:val="28"/>
          <w:szCs w:val="28"/>
        </w:rPr>
        <w:t xml:space="preserve">редседатель Татарстанского регионального отделения Союза </w:t>
      </w:r>
      <w:proofErr w:type="spellStart"/>
      <w:r w:rsidRPr="00E96BFD">
        <w:rPr>
          <w:rFonts w:ascii="Times New Roman" w:hAnsi="Times New Roman"/>
          <w:bCs/>
          <w:sz w:val="28"/>
          <w:szCs w:val="28"/>
        </w:rPr>
        <w:t>геральдистов</w:t>
      </w:r>
      <w:proofErr w:type="spellEnd"/>
      <w:r w:rsidRPr="00E96BFD">
        <w:rPr>
          <w:rFonts w:ascii="Times New Roman" w:hAnsi="Times New Roman"/>
          <w:bCs/>
          <w:sz w:val="28"/>
          <w:szCs w:val="28"/>
        </w:rPr>
        <w:t xml:space="preserve"> России </w:t>
      </w:r>
      <w:proofErr w:type="spellStart"/>
      <w:r w:rsidRPr="00E96BFD">
        <w:rPr>
          <w:rFonts w:ascii="Times New Roman" w:hAnsi="Times New Roman"/>
          <w:bCs/>
          <w:sz w:val="28"/>
          <w:szCs w:val="28"/>
        </w:rPr>
        <w:t>Бушканц</w:t>
      </w:r>
      <w:proofErr w:type="spellEnd"/>
      <w:r w:rsidRPr="00E96BFD">
        <w:rPr>
          <w:rFonts w:ascii="Times New Roman" w:hAnsi="Times New Roman"/>
          <w:bCs/>
          <w:sz w:val="28"/>
          <w:szCs w:val="28"/>
        </w:rPr>
        <w:t xml:space="preserve">  Г.М. </w:t>
      </w:r>
      <w:r w:rsidRPr="00E96BFD">
        <w:rPr>
          <w:rFonts w:ascii="Times New Roman" w:hAnsi="Times New Roman"/>
          <w:sz w:val="28"/>
          <w:szCs w:val="28"/>
        </w:rPr>
        <w:t>утверждает</w:t>
      </w:r>
      <w:r w:rsidRPr="00E96BFD">
        <w:rPr>
          <w:rFonts w:ascii="Times New Roman" w:hAnsi="Times New Roman"/>
          <w:bCs/>
          <w:sz w:val="28"/>
          <w:szCs w:val="28"/>
        </w:rPr>
        <w:t>: «</w:t>
      </w:r>
      <w:r w:rsidRPr="00E96BFD">
        <w:rPr>
          <w:rFonts w:ascii="Times New Roman" w:hAnsi="Times New Roman"/>
          <w:sz w:val="28"/>
          <w:szCs w:val="28"/>
        </w:rPr>
        <w:t>Не нужно ориентироваться на опыт западных университетов. Да, российская геральдика ведет свои корни от западноевропейской, но сегодня она активно впитывает традиции самых разных символических систем территорий и народов России…. Специфика любого университета состоит в отсутствии какой бы то ни было специфики, в плане направления обучения. Специфика университета может состоять в месте его расположения, его истории, каких-то национальных особенностях…. В соответствии с канонами геральдики в гербе не могут в качестве символов присутствовать современные  объекты быта, науки и техники (появившиеся в течение последнего века). Однако символы разных исторических эпох вполне могут уживаться</w:t>
      </w:r>
      <w:r w:rsidRPr="00E96BFD">
        <w:rPr>
          <w:rFonts w:ascii="Times New Roman" w:hAnsi="Times New Roman"/>
          <w:bCs/>
          <w:sz w:val="28"/>
          <w:szCs w:val="28"/>
        </w:rPr>
        <w:t xml:space="preserve">». </w:t>
      </w:r>
      <w:r w:rsidRPr="00E96BFD">
        <w:rPr>
          <w:rFonts w:ascii="Times New Roman" w:hAnsi="Times New Roman"/>
          <w:sz w:val="28"/>
          <w:szCs w:val="28"/>
        </w:rPr>
        <w:t xml:space="preserve"> </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И из всех ВУЗов, участников программы «5 100» знак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выполнен наименее профессионально, «конкурируя на равных» лишь с знаком Самарского государственного аэрокосмического университета им. академика С.П. Королева, уступая ему в лаконичности, в масштабировании, и технологичности при воспроизведении. Это минималистический знак в виде летящего на фоне заката не то гуся, не то журавля, напоминает вывеску магазина «Охота и рыболовство». (Рис. 4В) Но этот ВУЗ не в состоянии привлечь к разработке знака собственных дипломированных дизайнеров-графиков (как это, очевидно, сделали в Санкт-Петербургском политехническом университете Петра Великого), так как их просто не готовит.</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Даже не обладая специальным художественным образованием, разработчикам знака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можно было опереться на знание истории, смежной с ней геральдикой и хотя бы поверхностно познакомится с тематикой проектирования. Провести небольшое культурологическое исследование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 это национальный исследовательский университет), экспериментальным путём выяснить возможности знака: способность его к масштабированию, к размещению на различных поверхностях, изучить технологии воспроизведения на носителях, протестировать возможности его восприятия. Но всего этого сделано не было.</w:t>
      </w:r>
    </w:p>
    <w:p w:rsidR="00303367" w:rsidRPr="00E96BFD" w:rsidRDefault="00303367" w:rsidP="008D1E08">
      <w:pPr>
        <w:spacing w:after="0" w:line="240" w:lineRule="auto"/>
        <w:ind w:firstLine="397"/>
        <w:jc w:val="both"/>
        <w:rPr>
          <w:rFonts w:ascii="Times New Roman" w:hAnsi="Times New Roman"/>
          <w:sz w:val="28"/>
          <w:szCs w:val="28"/>
        </w:rPr>
      </w:pPr>
      <w:r w:rsidRPr="00E96BFD">
        <w:rPr>
          <w:rFonts w:ascii="Times New Roman" w:hAnsi="Times New Roman"/>
          <w:sz w:val="28"/>
          <w:szCs w:val="28"/>
        </w:rPr>
        <w:t xml:space="preserve">Созданный знак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выполнил свою функцию (как знака и как герба) в конце ХХ века, а Х</w:t>
      </w:r>
      <w:r w:rsidRPr="00E96BFD">
        <w:rPr>
          <w:rFonts w:ascii="Times New Roman" w:hAnsi="Times New Roman"/>
          <w:sz w:val="28"/>
          <w:szCs w:val="28"/>
          <w:lang w:val="en-US"/>
        </w:rPr>
        <w:t>I</w:t>
      </w:r>
      <w:r w:rsidRPr="00E96BFD">
        <w:rPr>
          <w:rFonts w:ascii="Times New Roman" w:hAnsi="Times New Roman"/>
          <w:sz w:val="28"/>
          <w:szCs w:val="28"/>
        </w:rPr>
        <w:t xml:space="preserve">Х веке пришло время его заменить на более профессионально выполненный продукт.   </w:t>
      </w:r>
    </w:p>
    <w:p w:rsidR="005F1822" w:rsidRPr="00E96BFD" w:rsidRDefault="00303367" w:rsidP="008D1E08">
      <w:pPr>
        <w:spacing w:after="0" w:line="240" w:lineRule="auto"/>
        <w:ind w:firstLine="397"/>
        <w:rPr>
          <w:rFonts w:ascii="Times New Roman" w:hAnsi="Times New Roman"/>
          <w:sz w:val="28"/>
          <w:szCs w:val="28"/>
        </w:rPr>
      </w:pPr>
      <w:r w:rsidRPr="00E96BFD">
        <w:rPr>
          <w:rFonts w:ascii="Times New Roman" w:hAnsi="Times New Roman"/>
          <w:sz w:val="28"/>
          <w:szCs w:val="28"/>
        </w:rPr>
        <w:lastRenderedPageBreak/>
        <w:t xml:space="preserve">   </w:t>
      </w:r>
    </w:p>
    <w:p w:rsidR="005F1822" w:rsidRPr="00E96BFD" w:rsidRDefault="005F1822" w:rsidP="008D1E08">
      <w:pPr>
        <w:spacing w:after="0" w:line="240" w:lineRule="auto"/>
        <w:ind w:firstLine="397"/>
        <w:rPr>
          <w:rFonts w:ascii="Times New Roman" w:hAnsi="Times New Roman"/>
          <w:sz w:val="28"/>
          <w:szCs w:val="28"/>
        </w:rPr>
      </w:pPr>
    </w:p>
    <w:p w:rsidR="005F1822" w:rsidRPr="00E96BFD" w:rsidRDefault="005F1822" w:rsidP="008D1E08">
      <w:pPr>
        <w:spacing w:after="0" w:line="240" w:lineRule="auto"/>
        <w:ind w:firstLine="397"/>
        <w:rPr>
          <w:rFonts w:ascii="Times New Roman" w:hAnsi="Times New Roman"/>
          <w:sz w:val="28"/>
          <w:szCs w:val="28"/>
        </w:rPr>
      </w:pPr>
    </w:p>
    <w:p w:rsidR="008D1E08" w:rsidRPr="00E96BFD" w:rsidRDefault="008D1E08" w:rsidP="008D1E08">
      <w:pPr>
        <w:spacing w:after="0" w:line="240" w:lineRule="auto"/>
        <w:ind w:left="397"/>
        <w:rPr>
          <w:rFonts w:ascii="Times New Roman" w:hAnsi="Times New Roman"/>
          <w:sz w:val="28"/>
          <w:szCs w:val="28"/>
        </w:rPr>
      </w:pPr>
    </w:p>
    <w:tbl>
      <w:tblPr>
        <w:tblW w:w="0" w:type="auto"/>
        <w:tblInd w:w="709" w:type="dxa"/>
        <w:tblLook w:val="04A0" w:firstRow="1" w:lastRow="0" w:firstColumn="1" w:lastColumn="0" w:noHBand="0" w:noVBand="1"/>
      </w:tblPr>
      <w:tblGrid>
        <w:gridCol w:w="8504"/>
      </w:tblGrid>
      <w:tr w:rsidR="00303367" w:rsidRPr="00E96BFD" w:rsidTr="007D15DF">
        <w:tc>
          <w:tcPr>
            <w:tcW w:w="8535" w:type="dxa"/>
          </w:tcPr>
          <w:p w:rsidR="00303367" w:rsidRPr="00E96BFD" w:rsidRDefault="00303367" w:rsidP="00EF1160">
            <w:pPr>
              <w:spacing w:after="0" w:line="360" w:lineRule="auto"/>
              <w:jc w:val="center"/>
              <w:rPr>
                <w:rFonts w:ascii="Times New Roman" w:hAnsi="Times New Roman"/>
                <w:sz w:val="28"/>
                <w:szCs w:val="28"/>
                <w:lang w:val="x-none"/>
              </w:rPr>
            </w:pPr>
            <w:r w:rsidRPr="00E96BFD">
              <w:rPr>
                <w:rFonts w:ascii="Times New Roman" w:hAnsi="Times New Roman"/>
                <w:noProof/>
                <w:sz w:val="28"/>
                <w:szCs w:val="28"/>
                <w:lang w:eastAsia="ru-RU"/>
              </w:rPr>
              <w:drawing>
                <wp:inline distT="0" distB="0" distL="0" distR="0" wp14:anchorId="569013A5" wp14:editId="704E9108">
                  <wp:extent cx="3115014" cy="4461831"/>
                  <wp:effectExtent l="0" t="0" r="9525" b="0"/>
                  <wp:docPr id="35" name="Рисунок 35" descr="ЮУрГУ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ЮУрГУ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0074" cy="4497726"/>
                          </a:xfrm>
                          <a:prstGeom prst="rect">
                            <a:avLst/>
                          </a:prstGeom>
                          <a:noFill/>
                          <a:ln>
                            <a:noFill/>
                          </a:ln>
                        </pic:spPr>
                      </pic:pic>
                    </a:graphicData>
                  </a:graphic>
                </wp:inline>
              </w:drawing>
            </w:r>
          </w:p>
        </w:tc>
      </w:tr>
      <w:tr w:rsidR="00303367" w:rsidRPr="00E96BFD" w:rsidTr="007D15DF">
        <w:tc>
          <w:tcPr>
            <w:tcW w:w="8535" w:type="dxa"/>
          </w:tcPr>
          <w:p w:rsidR="00653EDB" w:rsidRDefault="00653EDB" w:rsidP="00507399">
            <w:pPr>
              <w:spacing w:after="0" w:line="240" w:lineRule="auto"/>
              <w:ind w:firstLine="397"/>
              <w:jc w:val="center"/>
              <w:rPr>
                <w:rFonts w:ascii="Times New Roman" w:hAnsi="Times New Roman"/>
                <w:sz w:val="28"/>
                <w:szCs w:val="28"/>
              </w:rPr>
            </w:pPr>
          </w:p>
          <w:p w:rsidR="00303367" w:rsidRDefault="00303367" w:rsidP="00507399">
            <w:pPr>
              <w:spacing w:after="0" w:line="240" w:lineRule="auto"/>
              <w:ind w:firstLine="397"/>
              <w:jc w:val="center"/>
              <w:rPr>
                <w:rFonts w:ascii="Times New Roman" w:hAnsi="Times New Roman"/>
                <w:sz w:val="28"/>
                <w:szCs w:val="28"/>
              </w:rPr>
            </w:pPr>
            <w:r w:rsidRPr="00E96BFD">
              <w:rPr>
                <w:rFonts w:ascii="Times New Roman" w:hAnsi="Times New Roman"/>
                <w:sz w:val="28"/>
                <w:szCs w:val="28"/>
              </w:rPr>
              <w:t>Рисунок 1</w:t>
            </w:r>
          </w:p>
          <w:p w:rsidR="00653EDB" w:rsidRPr="00E96BFD" w:rsidRDefault="00653EDB" w:rsidP="00507399">
            <w:pPr>
              <w:spacing w:after="0" w:line="240" w:lineRule="auto"/>
              <w:ind w:firstLine="397"/>
              <w:jc w:val="center"/>
              <w:rPr>
                <w:rFonts w:ascii="Times New Roman" w:hAnsi="Times New Roman"/>
                <w:sz w:val="28"/>
                <w:szCs w:val="28"/>
              </w:rPr>
            </w:pP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 xml:space="preserve">А. Применяемые на практике вариации знака </w:t>
            </w:r>
            <w:proofErr w:type="spellStart"/>
            <w:r w:rsidRPr="00E96BFD">
              <w:rPr>
                <w:rFonts w:ascii="Times New Roman" w:hAnsi="Times New Roman"/>
                <w:sz w:val="28"/>
                <w:szCs w:val="28"/>
              </w:rPr>
              <w:t>ЮУрГУ</w:t>
            </w:r>
            <w:proofErr w:type="spellEnd"/>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Б. Бессистемное использование адресного блока, шрифтовых гарнитур и расположения символики.</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В. Символика торговых организаций, таможенной службы и медицинских учреждений.</w:t>
            </w:r>
          </w:p>
        </w:tc>
      </w:tr>
    </w:tbl>
    <w:p w:rsidR="00303367" w:rsidRPr="00E96BFD" w:rsidRDefault="00303367" w:rsidP="00303367">
      <w:pPr>
        <w:spacing w:after="0" w:line="360" w:lineRule="auto"/>
        <w:ind w:firstLine="397"/>
        <w:rPr>
          <w:rFonts w:ascii="Times New Roman" w:hAnsi="Times New Roman"/>
          <w:sz w:val="28"/>
          <w:szCs w:val="28"/>
        </w:rPr>
      </w:pPr>
    </w:p>
    <w:tbl>
      <w:tblPr>
        <w:tblW w:w="0" w:type="auto"/>
        <w:tblLook w:val="04A0" w:firstRow="1" w:lastRow="0" w:firstColumn="1" w:lastColumn="0" w:noHBand="0" w:noVBand="1"/>
      </w:tblPr>
      <w:tblGrid>
        <w:gridCol w:w="9213"/>
      </w:tblGrid>
      <w:tr w:rsidR="00303367" w:rsidRPr="00E96BFD" w:rsidTr="008D1E08">
        <w:tc>
          <w:tcPr>
            <w:tcW w:w="9853" w:type="dxa"/>
          </w:tcPr>
          <w:p w:rsidR="00303367" w:rsidRPr="00E96BFD" w:rsidRDefault="00303367" w:rsidP="008D1E08">
            <w:pPr>
              <w:spacing w:after="0" w:line="360" w:lineRule="auto"/>
              <w:ind w:firstLine="397"/>
              <w:jc w:val="center"/>
              <w:rPr>
                <w:rFonts w:ascii="Times New Roman" w:hAnsi="Times New Roman"/>
                <w:sz w:val="28"/>
                <w:szCs w:val="28"/>
              </w:rPr>
            </w:pPr>
            <w:r w:rsidRPr="00E96BFD">
              <w:rPr>
                <w:rFonts w:ascii="Times New Roman" w:hAnsi="Times New Roman"/>
                <w:noProof/>
                <w:sz w:val="28"/>
                <w:szCs w:val="28"/>
                <w:lang w:eastAsia="ru-RU"/>
              </w:rPr>
              <w:lastRenderedPageBreak/>
              <w:drawing>
                <wp:inline distT="0" distB="0" distL="0" distR="0" wp14:anchorId="111ED5EC" wp14:editId="67017581">
                  <wp:extent cx="4770948" cy="6841474"/>
                  <wp:effectExtent l="0" t="0" r="0" b="0"/>
                  <wp:docPr id="34" name="Рисунок 34" descr="ЮУрГУ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ЮУрГУ_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0427" cy="6855066"/>
                          </a:xfrm>
                          <a:prstGeom prst="rect">
                            <a:avLst/>
                          </a:prstGeom>
                          <a:noFill/>
                          <a:ln>
                            <a:noFill/>
                          </a:ln>
                        </pic:spPr>
                      </pic:pic>
                    </a:graphicData>
                  </a:graphic>
                </wp:inline>
              </w:drawing>
            </w:r>
          </w:p>
        </w:tc>
      </w:tr>
      <w:tr w:rsidR="00303367" w:rsidRPr="00E96BFD" w:rsidTr="008D1E08">
        <w:tc>
          <w:tcPr>
            <w:tcW w:w="9853" w:type="dxa"/>
          </w:tcPr>
          <w:p w:rsidR="00E95FBD" w:rsidRDefault="00E95FBD" w:rsidP="00507399">
            <w:pPr>
              <w:spacing w:after="0" w:line="240" w:lineRule="auto"/>
              <w:ind w:firstLine="397"/>
              <w:jc w:val="center"/>
              <w:rPr>
                <w:rFonts w:ascii="Times New Roman" w:hAnsi="Times New Roman"/>
                <w:sz w:val="28"/>
                <w:szCs w:val="28"/>
              </w:rPr>
            </w:pPr>
          </w:p>
          <w:p w:rsidR="00303367" w:rsidRDefault="00303367" w:rsidP="00507399">
            <w:pPr>
              <w:spacing w:after="0" w:line="240" w:lineRule="auto"/>
              <w:ind w:firstLine="397"/>
              <w:jc w:val="center"/>
              <w:rPr>
                <w:rFonts w:ascii="Times New Roman" w:hAnsi="Times New Roman"/>
                <w:sz w:val="28"/>
                <w:szCs w:val="28"/>
              </w:rPr>
            </w:pPr>
            <w:r w:rsidRPr="00E96BFD">
              <w:rPr>
                <w:rFonts w:ascii="Times New Roman" w:hAnsi="Times New Roman"/>
                <w:sz w:val="28"/>
                <w:szCs w:val="28"/>
              </w:rPr>
              <w:t>Рисунок</w:t>
            </w:r>
            <w:r w:rsidR="005F1822" w:rsidRPr="00E96BFD">
              <w:rPr>
                <w:rFonts w:ascii="Times New Roman" w:hAnsi="Times New Roman"/>
                <w:sz w:val="28"/>
                <w:szCs w:val="28"/>
              </w:rPr>
              <w:t xml:space="preserve"> </w:t>
            </w:r>
            <w:r w:rsidR="00E95FBD">
              <w:rPr>
                <w:rFonts w:ascii="Times New Roman" w:hAnsi="Times New Roman"/>
                <w:sz w:val="28"/>
                <w:szCs w:val="28"/>
              </w:rPr>
              <w:t>2</w:t>
            </w:r>
          </w:p>
          <w:p w:rsidR="00E95FBD" w:rsidRPr="00E96BFD" w:rsidRDefault="00E95FBD" w:rsidP="00507399">
            <w:pPr>
              <w:spacing w:after="0" w:line="240" w:lineRule="auto"/>
              <w:ind w:firstLine="397"/>
              <w:jc w:val="center"/>
              <w:rPr>
                <w:rFonts w:ascii="Times New Roman" w:hAnsi="Times New Roman"/>
                <w:sz w:val="28"/>
                <w:szCs w:val="28"/>
              </w:rPr>
            </w:pP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А. Государственная символика РФ: герб, знак (эмблема) Олимпийских игр в Сочи 2014, государственный флаг (</w:t>
            </w:r>
            <w:proofErr w:type="spellStart"/>
            <w:r w:rsidRPr="00E96BFD">
              <w:rPr>
                <w:rFonts w:ascii="Times New Roman" w:hAnsi="Times New Roman"/>
                <w:sz w:val="28"/>
                <w:szCs w:val="28"/>
              </w:rPr>
              <w:t>триколор</w:t>
            </w:r>
            <w:proofErr w:type="spellEnd"/>
            <w:r w:rsidRPr="00E96BFD">
              <w:rPr>
                <w:rFonts w:ascii="Times New Roman" w:hAnsi="Times New Roman"/>
                <w:sz w:val="28"/>
                <w:szCs w:val="28"/>
              </w:rPr>
              <w:t xml:space="preserve">), </w:t>
            </w:r>
            <w:proofErr w:type="spellStart"/>
            <w:r w:rsidRPr="00E96BFD">
              <w:rPr>
                <w:rFonts w:ascii="Times New Roman" w:hAnsi="Times New Roman"/>
                <w:sz w:val="28"/>
                <w:szCs w:val="28"/>
              </w:rPr>
              <w:t>андреевский</w:t>
            </w:r>
            <w:proofErr w:type="spellEnd"/>
            <w:r w:rsidRPr="00E96BFD">
              <w:rPr>
                <w:rFonts w:ascii="Times New Roman" w:hAnsi="Times New Roman"/>
                <w:sz w:val="28"/>
                <w:szCs w:val="28"/>
              </w:rPr>
              <w:t xml:space="preserve"> флаг ВМФ РФ.</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 xml:space="preserve">Б. Официальная символика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герб, знак (эмблема), флаг.</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 xml:space="preserve">В. Краткий анализ герба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гербы учебных заведений англосаксонских протестантов, «лики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xml:space="preserve">» – фрагменты вариаций эмблемы </w:t>
            </w:r>
            <w:proofErr w:type="spellStart"/>
            <w:r w:rsidRPr="00E96BFD">
              <w:rPr>
                <w:rFonts w:ascii="Times New Roman" w:hAnsi="Times New Roman"/>
                <w:sz w:val="28"/>
                <w:szCs w:val="28"/>
              </w:rPr>
              <w:t>ЮУрГУ</w:t>
            </w:r>
            <w:proofErr w:type="spellEnd"/>
            <w:r w:rsidRPr="00E96BFD">
              <w:rPr>
                <w:rFonts w:ascii="Times New Roman" w:hAnsi="Times New Roman"/>
                <w:sz w:val="28"/>
                <w:szCs w:val="28"/>
              </w:rPr>
              <w:t>, широко используемые на практике в рекламно-</w:t>
            </w:r>
            <w:r w:rsidRPr="00E96BFD">
              <w:rPr>
                <w:rFonts w:ascii="Times New Roman" w:hAnsi="Times New Roman"/>
                <w:sz w:val="28"/>
                <w:szCs w:val="28"/>
              </w:rPr>
              <w:lastRenderedPageBreak/>
              <w:t xml:space="preserve">информационных целях. </w:t>
            </w:r>
          </w:p>
          <w:tbl>
            <w:tblPr>
              <w:tblW w:w="0" w:type="auto"/>
              <w:tblLook w:val="04A0" w:firstRow="1" w:lastRow="0" w:firstColumn="1" w:lastColumn="0" w:noHBand="0" w:noVBand="1"/>
            </w:tblPr>
            <w:tblGrid>
              <w:gridCol w:w="8997"/>
            </w:tblGrid>
            <w:tr w:rsidR="00303367" w:rsidRPr="00E96BFD" w:rsidTr="00E95FBD">
              <w:tc>
                <w:tcPr>
                  <w:tcW w:w="8997" w:type="dxa"/>
                </w:tcPr>
                <w:p w:rsidR="00303367" w:rsidRPr="00E96BFD" w:rsidRDefault="00303367" w:rsidP="008D1E08">
                  <w:pPr>
                    <w:spacing w:after="0" w:line="360" w:lineRule="auto"/>
                    <w:ind w:firstLine="397"/>
                    <w:jc w:val="center"/>
                    <w:rPr>
                      <w:rFonts w:ascii="Times New Roman" w:hAnsi="Times New Roman"/>
                      <w:sz w:val="28"/>
                      <w:szCs w:val="28"/>
                    </w:rPr>
                  </w:pPr>
                  <w:r w:rsidRPr="00E96BFD">
                    <w:rPr>
                      <w:rFonts w:ascii="Times New Roman" w:hAnsi="Times New Roman"/>
                      <w:noProof/>
                      <w:sz w:val="28"/>
                      <w:szCs w:val="28"/>
                      <w:lang w:eastAsia="ru-RU"/>
                    </w:rPr>
                    <w:drawing>
                      <wp:inline distT="0" distB="0" distL="0" distR="0" wp14:anchorId="1E766098" wp14:editId="3E64779E">
                        <wp:extent cx="3850674" cy="5519450"/>
                        <wp:effectExtent l="0" t="0" r="0" b="5080"/>
                        <wp:docPr id="33" name="Рисунок 33" descr="ЮУрГУ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ЮУрГУ_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3295" cy="5551874"/>
                                </a:xfrm>
                                <a:prstGeom prst="rect">
                                  <a:avLst/>
                                </a:prstGeom>
                                <a:noFill/>
                                <a:ln>
                                  <a:noFill/>
                                </a:ln>
                              </pic:spPr>
                            </pic:pic>
                          </a:graphicData>
                        </a:graphic>
                      </wp:inline>
                    </w:drawing>
                  </w:r>
                </w:p>
              </w:tc>
            </w:tr>
            <w:tr w:rsidR="00303367" w:rsidRPr="00E96BFD" w:rsidTr="00E95FBD">
              <w:tc>
                <w:tcPr>
                  <w:tcW w:w="8997" w:type="dxa"/>
                </w:tcPr>
                <w:p w:rsidR="00303367" w:rsidRDefault="00303367" w:rsidP="00507399">
                  <w:pPr>
                    <w:spacing w:after="0" w:line="240" w:lineRule="auto"/>
                    <w:ind w:firstLine="397"/>
                    <w:jc w:val="center"/>
                    <w:rPr>
                      <w:rFonts w:ascii="Times New Roman" w:hAnsi="Times New Roman"/>
                      <w:sz w:val="28"/>
                      <w:szCs w:val="28"/>
                    </w:rPr>
                  </w:pPr>
                  <w:r w:rsidRPr="00E96BFD">
                    <w:rPr>
                      <w:rFonts w:ascii="Times New Roman" w:hAnsi="Times New Roman"/>
                      <w:sz w:val="28"/>
                      <w:szCs w:val="28"/>
                    </w:rPr>
                    <w:t xml:space="preserve">Рисунок </w:t>
                  </w:r>
                  <w:r w:rsidR="00E95FBD">
                    <w:rPr>
                      <w:rFonts w:ascii="Times New Roman" w:hAnsi="Times New Roman"/>
                      <w:sz w:val="28"/>
                      <w:szCs w:val="28"/>
                    </w:rPr>
                    <w:t>3</w:t>
                  </w:r>
                </w:p>
                <w:p w:rsidR="00E95FBD" w:rsidRPr="00E96BFD" w:rsidRDefault="00E95FBD" w:rsidP="00507399">
                  <w:pPr>
                    <w:spacing w:after="0" w:line="240" w:lineRule="auto"/>
                    <w:ind w:firstLine="397"/>
                    <w:jc w:val="center"/>
                    <w:rPr>
                      <w:rFonts w:ascii="Times New Roman" w:hAnsi="Times New Roman"/>
                      <w:sz w:val="28"/>
                      <w:szCs w:val="28"/>
                    </w:rPr>
                  </w:pP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а) Знак Санкт-Петербургского государственного электротехнического университета (</w:t>
                  </w:r>
                  <w:proofErr w:type="spellStart"/>
                  <w:r w:rsidRPr="00E96BFD">
                    <w:rPr>
                      <w:rFonts w:ascii="Times New Roman" w:hAnsi="Times New Roman"/>
                      <w:sz w:val="28"/>
                      <w:szCs w:val="28"/>
                    </w:rPr>
                    <w:t>СПбГЭТУ</w:t>
                  </w:r>
                  <w:proofErr w:type="spellEnd"/>
                  <w:r w:rsidRPr="00E96BFD">
                    <w:rPr>
                      <w:rFonts w:ascii="Times New Roman" w:hAnsi="Times New Roman"/>
                      <w:sz w:val="28"/>
                      <w:szCs w:val="28"/>
                    </w:rPr>
                    <w:t xml:space="preserve">) «ЛЭТИ» им. В. И. Ульянова (Ленина). </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б) Знак Томского государственного университета (ТГУ).</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 xml:space="preserve">д) Знак </w:t>
                  </w:r>
                  <w:r w:rsidRPr="00E96BFD">
                    <w:rPr>
                      <w:rFonts w:ascii="Times New Roman" w:hAnsi="Times New Roman"/>
                      <w:bCs/>
                      <w:sz w:val="28"/>
                      <w:szCs w:val="28"/>
                    </w:rPr>
                    <w:t>Санкт-Петербургского политехнического  университета Петра Великого.</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 xml:space="preserve">ж) Знак Национального исследовательского ядерного университета «МИФИ» </w:t>
                  </w:r>
                </w:p>
                <w:p w:rsidR="00303367" w:rsidRPr="00E96BFD" w:rsidRDefault="00803C92" w:rsidP="00803C92">
                  <w:pPr>
                    <w:spacing w:after="0" w:line="240" w:lineRule="auto"/>
                    <w:ind w:firstLine="397"/>
                    <w:rPr>
                      <w:rFonts w:ascii="Times New Roman" w:hAnsi="Times New Roman"/>
                      <w:sz w:val="28"/>
                      <w:szCs w:val="28"/>
                    </w:rPr>
                  </w:pPr>
                  <w:r>
                    <w:rPr>
                      <w:rFonts w:ascii="Times New Roman" w:hAnsi="Times New Roman"/>
                      <w:sz w:val="28"/>
                      <w:szCs w:val="28"/>
                    </w:rPr>
                    <w:t>г</w:t>
                  </w:r>
                  <w:r w:rsidR="00303367" w:rsidRPr="00E96BFD">
                    <w:rPr>
                      <w:rFonts w:ascii="Times New Roman" w:hAnsi="Times New Roman"/>
                      <w:sz w:val="28"/>
                      <w:szCs w:val="28"/>
                    </w:rPr>
                    <w:t>) Знак Самарского государственного  аэрокосмического университета имени академика С.П. Королева.</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в) Знак Новосибирского национального исследовательского  государственного университета (НГУ).</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е) Знак Томского политехнического университета.</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з) Знак Уральского федерального университета (</w:t>
                  </w:r>
                  <w:proofErr w:type="spellStart"/>
                  <w:r w:rsidRPr="00E96BFD">
                    <w:rPr>
                      <w:rFonts w:ascii="Times New Roman" w:hAnsi="Times New Roman"/>
                      <w:sz w:val="28"/>
                      <w:szCs w:val="28"/>
                    </w:rPr>
                    <w:t>УрФУ</w:t>
                  </w:r>
                  <w:proofErr w:type="spellEnd"/>
                  <w:r w:rsidRPr="00E96BFD">
                    <w:rPr>
                      <w:rFonts w:ascii="Times New Roman" w:hAnsi="Times New Roman"/>
                      <w:sz w:val="28"/>
                      <w:szCs w:val="28"/>
                    </w:rPr>
                    <w:t>).</w:t>
                  </w:r>
                </w:p>
                <w:p w:rsidR="00303367" w:rsidRPr="00E96BFD" w:rsidRDefault="00303367" w:rsidP="008D1E08">
                  <w:pPr>
                    <w:spacing w:after="0" w:line="360" w:lineRule="auto"/>
                    <w:ind w:firstLine="397"/>
                    <w:rPr>
                      <w:rFonts w:ascii="Times New Roman" w:hAnsi="Times New Roman"/>
                      <w:sz w:val="28"/>
                      <w:szCs w:val="28"/>
                    </w:rPr>
                  </w:pPr>
                </w:p>
              </w:tc>
            </w:tr>
            <w:tr w:rsidR="00303367" w:rsidRPr="00E96BFD" w:rsidTr="00E95FBD">
              <w:tc>
                <w:tcPr>
                  <w:tcW w:w="8997" w:type="dxa"/>
                </w:tcPr>
                <w:p w:rsidR="00303367" w:rsidRPr="00E96BFD" w:rsidRDefault="00303367" w:rsidP="008D1E08">
                  <w:pPr>
                    <w:spacing w:after="0" w:line="360" w:lineRule="auto"/>
                    <w:ind w:firstLine="397"/>
                    <w:jc w:val="center"/>
                    <w:rPr>
                      <w:rFonts w:ascii="Times New Roman" w:hAnsi="Times New Roman"/>
                      <w:sz w:val="28"/>
                      <w:szCs w:val="28"/>
                    </w:rPr>
                  </w:pPr>
                  <w:r w:rsidRPr="00E96BFD">
                    <w:rPr>
                      <w:rFonts w:ascii="Times New Roman" w:hAnsi="Times New Roman"/>
                      <w:noProof/>
                      <w:sz w:val="28"/>
                      <w:szCs w:val="28"/>
                      <w:lang w:eastAsia="ru-RU"/>
                    </w:rPr>
                    <w:lastRenderedPageBreak/>
                    <w:drawing>
                      <wp:inline distT="0" distB="0" distL="0" distR="0" wp14:anchorId="7BDA6245" wp14:editId="03F8E0CA">
                        <wp:extent cx="3287610" cy="4043190"/>
                        <wp:effectExtent l="0" t="0" r="8255" b="0"/>
                        <wp:docPr id="32" name="Рисунок 32" descr="ЮУрГУ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ЮУрГУ_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9740" cy="4058107"/>
                                </a:xfrm>
                                <a:prstGeom prst="rect">
                                  <a:avLst/>
                                </a:prstGeom>
                                <a:noFill/>
                                <a:ln>
                                  <a:noFill/>
                                </a:ln>
                              </pic:spPr>
                            </pic:pic>
                          </a:graphicData>
                        </a:graphic>
                      </wp:inline>
                    </w:drawing>
                  </w:r>
                </w:p>
              </w:tc>
            </w:tr>
            <w:tr w:rsidR="00303367" w:rsidRPr="00E96BFD" w:rsidTr="00E95FBD">
              <w:tc>
                <w:tcPr>
                  <w:tcW w:w="8997" w:type="dxa"/>
                </w:tcPr>
                <w:p w:rsidR="00303367" w:rsidRDefault="00303367" w:rsidP="00507399">
                  <w:pPr>
                    <w:spacing w:after="0" w:line="240" w:lineRule="auto"/>
                    <w:ind w:firstLine="397"/>
                    <w:jc w:val="center"/>
                    <w:rPr>
                      <w:rFonts w:ascii="Times New Roman" w:hAnsi="Times New Roman"/>
                      <w:sz w:val="28"/>
                      <w:szCs w:val="28"/>
                    </w:rPr>
                  </w:pPr>
                  <w:r w:rsidRPr="00E96BFD">
                    <w:rPr>
                      <w:rFonts w:ascii="Times New Roman" w:hAnsi="Times New Roman"/>
                      <w:sz w:val="28"/>
                      <w:szCs w:val="28"/>
                    </w:rPr>
                    <w:t xml:space="preserve">Рисунок </w:t>
                  </w:r>
                  <w:r w:rsidR="00FA6FFC">
                    <w:rPr>
                      <w:rFonts w:ascii="Times New Roman" w:hAnsi="Times New Roman"/>
                      <w:sz w:val="28"/>
                      <w:szCs w:val="28"/>
                    </w:rPr>
                    <w:t>4</w:t>
                  </w:r>
                </w:p>
                <w:p w:rsidR="00FA6FFC" w:rsidRPr="00E96BFD" w:rsidRDefault="00FA6FFC" w:rsidP="00507399">
                  <w:pPr>
                    <w:spacing w:after="0" w:line="240" w:lineRule="auto"/>
                    <w:ind w:firstLine="397"/>
                    <w:jc w:val="center"/>
                    <w:rPr>
                      <w:rFonts w:ascii="Times New Roman" w:hAnsi="Times New Roman"/>
                      <w:sz w:val="28"/>
                      <w:szCs w:val="28"/>
                    </w:rPr>
                  </w:pP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 xml:space="preserve">А. Символика Санкт-Петербургского политехнического университета Петра Великого. 18-е место в международном рейтинге составленном </w:t>
                  </w:r>
                  <w:proofErr w:type="spellStart"/>
                  <w:r w:rsidRPr="00E96BFD">
                    <w:rPr>
                      <w:rFonts w:ascii="Times New Roman" w:hAnsi="Times New Roman"/>
                      <w:sz w:val="28"/>
                      <w:szCs w:val="28"/>
                    </w:rPr>
                    <w:t>Times</w:t>
                  </w:r>
                  <w:proofErr w:type="spellEnd"/>
                  <w:r w:rsidRPr="00E96BFD">
                    <w:rPr>
                      <w:rFonts w:ascii="Times New Roman" w:hAnsi="Times New Roman"/>
                      <w:sz w:val="28"/>
                      <w:szCs w:val="28"/>
                    </w:rPr>
                    <w:t xml:space="preserve"> </w:t>
                  </w:r>
                  <w:proofErr w:type="spellStart"/>
                  <w:r w:rsidRPr="00E96BFD">
                    <w:rPr>
                      <w:rFonts w:ascii="Times New Roman" w:hAnsi="Times New Roman"/>
                      <w:sz w:val="28"/>
                      <w:szCs w:val="28"/>
                    </w:rPr>
                    <w:t>Higher</w:t>
                  </w:r>
                  <w:proofErr w:type="spellEnd"/>
                  <w:r w:rsidRPr="00E96BFD">
                    <w:rPr>
                      <w:rFonts w:ascii="Times New Roman" w:hAnsi="Times New Roman"/>
                      <w:sz w:val="28"/>
                      <w:szCs w:val="28"/>
                    </w:rPr>
                    <w:t xml:space="preserve"> </w:t>
                  </w:r>
                  <w:proofErr w:type="spellStart"/>
                  <w:r w:rsidRPr="00E96BFD">
                    <w:rPr>
                      <w:rFonts w:ascii="Times New Roman" w:hAnsi="Times New Roman"/>
                      <w:sz w:val="28"/>
                      <w:szCs w:val="28"/>
                    </w:rPr>
                    <w:t>Education</w:t>
                  </w:r>
                  <w:proofErr w:type="spellEnd"/>
                  <w:r w:rsidRPr="00E96BFD">
                    <w:rPr>
                      <w:rFonts w:ascii="Times New Roman" w:hAnsi="Times New Roman"/>
                      <w:sz w:val="28"/>
                      <w:szCs w:val="28"/>
                    </w:rPr>
                    <w:t xml:space="preserve">. </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 xml:space="preserve">Верхний ряд изображений: герб ВУЗа, </w:t>
                  </w:r>
                  <w:proofErr w:type="spellStart"/>
                  <w:r w:rsidRPr="00E96BFD">
                    <w:rPr>
                      <w:rFonts w:ascii="Times New Roman" w:hAnsi="Times New Roman"/>
                      <w:sz w:val="28"/>
                      <w:szCs w:val="28"/>
                    </w:rPr>
                    <w:t>значёк</w:t>
                  </w:r>
                  <w:proofErr w:type="spellEnd"/>
                  <w:r w:rsidRPr="00E96BFD">
                    <w:rPr>
                      <w:rFonts w:ascii="Times New Roman" w:hAnsi="Times New Roman"/>
                      <w:sz w:val="28"/>
                      <w:szCs w:val="28"/>
                    </w:rPr>
                    <w:t xml:space="preserve"> выпускника ВУЗа 1903 г., </w:t>
                  </w:r>
                  <w:proofErr w:type="spellStart"/>
                  <w:r w:rsidRPr="00E96BFD">
                    <w:rPr>
                      <w:rFonts w:ascii="Times New Roman" w:hAnsi="Times New Roman"/>
                      <w:sz w:val="28"/>
                      <w:szCs w:val="28"/>
                    </w:rPr>
                    <w:t>значёк</w:t>
                  </w:r>
                  <w:proofErr w:type="spellEnd"/>
                  <w:r w:rsidRPr="00E96BFD">
                    <w:rPr>
                      <w:rFonts w:ascii="Times New Roman" w:hAnsi="Times New Roman"/>
                      <w:sz w:val="28"/>
                      <w:szCs w:val="28"/>
                    </w:rPr>
                    <w:t xml:space="preserve"> выпускника ВУЗа 2015 г.  современный знак (эмблема) ВУЗа с шрифтовой гарнитурой.</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Нижний ряд изображений: оформление праздничной сцены на вручении дипломов выпускникам ВУЗа, фото центральной части здания главного корпуса. Год постройки 1899 г., рекламные материалы ВУЗа начала ХХ века с изображением главного корпуса.</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Б.1 Герб (знак) Российского государственного педагогического   университета им. А. И. Герцена.</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Б.2 Герб (знак) Санкт-Петербургского университета является единственным вузом России, который легитимно пользуется российским орлом в своем гербе на основе дореволюционной привилегии.</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Б.3 Знак Казанского федерального университета (КФУ).</w:t>
                  </w:r>
                </w:p>
                <w:p w:rsidR="00303367" w:rsidRPr="00E96BFD" w:rsidRDefault="00303367" w:rsidP="00507399">
                  <w:pPr>
                    <w:spacing w:after="0" w:line="240" w:lineRule="auto"/>
                    <w:ind w:firstLine="397"/>
                    <w:rPr>
                      <w:rFonts w:ascii="Times New Roman" w:hAnsi="Times New Roman"/>
                      <w:sz w:val="28"/>
                      <w:szCs w:val="28"/>
                    </w:rPr>
                  </w:pPr>
                  <w:r w:rsidRPr="00E96BFD">
                    <w:rPr>
                      <w:rFonts w:ascii="Times New Roman" w:hAnsi="Times New Roman"/>
                      <w:sz w:val="28"/>
                      <w:szCs w:val="28"/>
                    </w:rPr>
                    <w:t>В. Знак Самарского государственного аэрокосмического университета им. академика С.П. Королева и бренды товаров для активного отдыха.</w:t>
                  </w:r>
                </w:p>
              </w:tc>
            </w:tr>
          </w:tbl>
          <w:p w:rsidR="00303367" w:rsidRPr="00E96BFD" w:rsidRDefault="00303367" w:rsidP="008D1E08">
            <w:pPr>
              <w:spacing w:after="0" w:line="360" w:lineRule="auto"/>
              <w:ind w:firstLine="397"/>
              <w:rPr>
                <w:rFonts w:ascii="Times New Roman" w:hAnsi="Times New Roman"/>
                <w:sz w:val="28"/>
                <w:szCs w:val="28"/>
              </w:rPr>
            </w:pPr>
          </w:p>
        </w:tc>
      </w:tr>
    </w:tbl>
    <w:p w:rsidR="00C91845" w:rsidRPr="00E96BFD" w:rsidRDefault="00C91845" w:rsidP="00C004D8">
      <w:pPr>
        <w:shd w:val="clear" w:color="auto" w:fill="FFFFFF"/>
        <w:spacing w:after="0" w:line="360" w:lineRule="auto"/>
        <w:ind w:firstLine="397"/>
        <w:rPr>
          <w:rFonts w:ascii="Times New Roman" w:hAnsi="Times New Roman"/>
          <w:b/>
          <w:color w:val="000000" w:themeColor="text1"/>
          <w:spacing w:val="-3"/>
          <w:sz w:val="28"/>
          <w:szCs w:val="28"/>
        </w:rPr>
      </w:pPr>
    </w:p>
    <w:p w:rsidR="00141F55" w:rsidRPr="00E96BFD" w:rsidRDefault="00606C49" w:rsidP="00507399">
      <w:pPr>
        <w:tabs>
          <w:tab w:val="left" w:pos="680"/>
          <w:tab w:val="left" w:pos="2495"/>
          <w:tab w:val="left" w:pos="3742"/>
          <w:tab w:val="left" w:pos="5040"/>
          <w:tab w:val="left" w:pos="6237"/>
          <w:tab w:val="left" w:pos="7484"/>
          <w:tab w:val="left" w:pos="8732"/>
          <w:tab w:val="left" w:pos="9979"/>
        </w:tabs>
        <w:spacing w:after="0" w:line="240" w:lineRule="auto"/>
        <w:jc w:val="center"/>
        <w:rPr>
          <w:rFonts w:ascii="Times New Roman" w:hAnsi="Times New Roman"/>
          <w:b/>
          <w:color w:val="000000" w:themeColor="text1"/>
          <w:sz w:val="28"/>
          <w:szCs w:val="28"/>
        </w:rPr>
      </w:pPr>
      <w:r w:rsidRPr="00E96BFD">
        <w:rPr>
          <w:rFonts w:ascii="Times New Roman" w:hAnsi="Times New Roman"/>
          <w:b/>
          <w:color w:val="000000" w:themeColor="text1"/>
          <w:sz w:val="28"/>
          <w:szCs w:val="28"/>
        </w:rPr>
        <w:lastRenderedPageBreak/>
        <w:t>ПРАКТИКУМ</w:t>
      </w:r>
      <w:r w:rsidR="00DF0B3C" w:rsidRPr="00E96BFD">
        <w:rPr>
          <w:rFonts w:ascii="Times New Roman" w:hAnsi="Times New Roman"/>
          <w:b/>
          <w:color w:val="000000" w:themeColor="text1"/>
          <w:sz w:val="28"/>
          <w:szCs w:val="28"/>
        </w:rPr>
        <w:t xml:space="preserve"> ПО ВИДУ ПРОФЕССИОНАЛЬНОЙ ДЕЯТЕЛЬНОСТИ</w:t>
      </w:r>
    </w:p>
    <w:p w:rsidR="00507399" w:rsidRPr="00E96BFD" w:rsidRDefault="00507399" w:rsidP="00507399">
      <w:pPr>
        <w:tabs>
          <w:tab w:val="left" w:pos="680"/>
          <w:tab w:val="left" w:pos="2495"/>
          <w:tab w:val="left" w:pos="3742"/>
          <w:tab w:val="left" w:pos="5040"/>
          <w:tab w:val="left" w:pos="6237"/>
          <w:tab w:val="left" w:pos="7484"/>
          <w:tab w:val="left" w:pos="8732"/>
          <w:tab w:val="left" w:pos="9979"/>
        </w:tabs>
        <w:spacing w:after="0" w:line="240" w:lineRule="auto"/>
        <w:jc w:val="center"/>
        <w:rPr>
          <w:rFonts w:ascii="Times New Roman" w:hAnsi="Times New Roman"/>
          <w:b/>
          <w:color w:val="000000" w:themeColor="text1"/>
          <w:sz w:val="28"/>
          <w:szCs w:val="28"/>
        </w:rPr>
      </w:pPr>
    </w:p>
    <w:p w:rsidR="00141F55" w:rsidRPr="00E96BFD" w:rsidRDefault="00DF0B3C" w:rsidP="00507399">
      <w:pPr>
        <w:tabs>
          <w:tab w:val="left" w:pos="680"/>
          <w:tab w:val="left" w:pos="2495"/>
          <w:tab w:val="left" w:pos="3742"/>
          <w:tab w:val="left" w:pos="5040"/>
          <w:tab w:val="left" w:pos="6237"/>
          <w:tab w:val="left" w:pos="7484"/>
          <w:tab w:val="left" w:pos="8732"/>
          <w:tab w:val="left" w:pos="9979"/>
        </w:tabs>
        <w:spacing w:after="0" w:line="240" w:lineRule="auto"/>
        <w:jc w:val="right"/>
        <w:rPr>
          <w:rFonts w:ascii="Times New Roman" w:hAnsi="Times New Roman"/>
          <w:b/>
          <w:color w:val="000000" w:themeColor="text1"/>
          <w:spacing w:val="-5"/>
          <w:sz w:val="28"/>
          <w:szCs w:val="28"/>
        </w:rPr>
      </w:pPr>
      <w:r w:rsidRPr="00E96BFD">
        <w:rPr>
          <w:rFonts w:ascii="Times New Roman" w:hAnsi="Times New Roman"/>
          <w:color w:val="000000" w:themeColor="text1"/>
          <w:sz w:val="28"/>
          <w:szCs w:val="28"/>
        </w:rPr>
        <w:t>Ли</w:t>
      </w:r>
      <w:r w:rsidR="00141F55" w:rsidRPr="00E96BFD">
        <w:rPr>
          <w:rFonts w:ascii="Times New Roman" w:hAnsi="Times New Roman"/>
          <w:color w:val="000000" w:themeColor="text1"/>
          <w:sz w:val="28"/>
          <w:szCs w:val="28"/>
        </w:rPr>
        <w:t xml:space="preserve"> </w:t>
      </w:r>
      <w:r w:rsidRPr="00E96BFD">
        <w:rPr>
          <w:rFonts w:ascii="Times New Roman" w:hAnsi="Times New Roman"/>
          <w:color w:val="000000" w:themeColor="text1"/>
          <w:sz w:val="28"/>
          <w:szCs w:val="28"/>
        </w:rPr>
        <w:t>И</w:t>
      </w:r>
      <w:r w:rsidR="00141F55" w:rsidRPr="00E96BFD">
        <w:rPr>
          <w:rFonts w:ascii="Times New Roman" w:hAnsi="Times New Roman"/>
          <w:color w:val="000000" w:themeColor="text1"/>
          <w:sz w:val="28"/>
          <w:szCs w:val="28"/>
        </w:rPr>
        <w:t xml:space="preserve">. </w:t>
      </w:r>
      <w:r w:rsidRPr="00E96BFD">
        <w:rPr>
          <w:rFonts w:ascii="Times New Roman" w:hAnsi="Times New Roman"/>
          <w:color w:val="000000" w:themeColor="text1"/>
          <w:sz w:val="28"/>
          <w:szCs w:val="28"/>
        </w:rPr>
        <w:t>С</w:t>
      </w:r>
      <w:r w:rsidR="00141F55" w:rsidRPr="00E96BFD">
        <w:rPr>
          <w:rFonts w:ascii="Times New Roman" w:hAnsi="Times New Roman"/>
          <w:color w:val="000000" w:themeColor="text1"/>
          <w:sz w:val="28"/>
          <w:szCs w:val="28"/>
        </w:rPr>
        <w:t>.</w:t>
      </w:r>
    </w:p>
    <w:p w:rsidR="00673305" w:rsidRDefault="00673305" w:rsidP="00673305">
      <w:pPr>
        <w:shd w:val="clear" w:color="auto" w:fill="FFFFFF"/>
        <w:spacing w:after="0" w:line="240" w:lineRule="auto"/>
        <w:ind w:left="567"/>
        <w:rPr>
          <w:rFonts w:ascii="Times New Roman" w:hAnsi="Times New Roman"/>
          <w:b/>
          <w:sz w:val="28"/>
          <w:szCs w:val="28"/>
        </w:rPr>
      </w:pPr>
    </w:p>
    <w:p w:rsidR="00673305" w:rsidRPr="00E96BFD" w:rsidRDefault="00673305" w:rsidP="008F75EB">
      <w:pPr>
        <w:shd w:val="clear" w:color="auto" w:fill="FFFFFF"/>
        <w:spacing w:after="0" w:line="240" w:lineRule="auto"/>
        <w:jc w:val="center"/>
        <w:rPr>
          <w:rFonts w:ascii="Times New Roman" w:hAnsi="Times New Roman"/>
          <w:b/>
          <w:spacing w:val="-3"/>
          <w:sz w:val="28"/>
          <w:szCs w:val="28"/>
        </w:rPr>
      </w:pPr>
      <w:r w:rsidRPr="00E96BFD">
        <w:rPr>
          <w:rFonts w:ascii="Times New Roman" w:hAnsi="Times New Roman"/>
          <w:b/>
          <w:sz w:val="28"/>
          <w:szCs w:val="28"/>
        </w:rPr>
        <w:t>Темы упражнений</w:t>
      </w:r>
    </w:p>
    <w:p w:rsidR="00DF0B3C" w:rsidRPr="00E96BFD" w:rsidRDefault="00DF0B3C" w:rsidP="00507399">
      <w:pPr>
        <w:spacing w:after="0" w:line="240" w:lineRule="auto"/>
        <w:rPr>
          <w:rFonts w:ascii="Times New Roman" w:hAnsi="Times New Roman"/>
          <w:sz w:val="28"/>
          <w:szCs w:val="28"/>
        </w:rPr>
      </w:pPr>
    </w:p>
    <w:p w:rsidR="00DF0B3C" w:rsidRPr="00E96BFD" w:rsidRDefault="00DF0B3C" w:rsidP="00507399">
      <w:pPr>
        <w:spacing w:line="240" w:lineRule="auto"/>
        <w:jc w:val="center"/>
        <w:rPr>
          <w:rFonts w:ascii="Times New Roman" w:hAnsi="Times New Roman"/>
          <w:b/>
          <w:color w:val="000000"/>
          <w:spacing w:val="2"/>
          <w:sz w:val="28"/>
          <w:szCs w:val="28"/>
        </w:rPr>
      </w:pPr>
      <w:r w:rsidRPr="00E96BFD">
        <w:rPr>
          <w:rFonts w:ascii="Times New Roman" w:hAnsi="Times New Roman"/>
          <w:b/>
          <w:sz w:val="28"/>
          <w:szCs w:val="28"/>
        </w:rPr>
        <w:t>6 семестр</w:t>
      </w:r>
    </w:p>
    <w:p w:rsidR="00DF0B3C" w:rsidRPr="00E96BFD" w:rsidRDefault="00DF0B3C" w:rsidP="00507399">
      <w:pPr>
        <w:spacing w:line="240" w:lineRule="auto"/>
        <w:rPr>
          <w:rFonts w:ascii="Times New Roman" w:hAnsi="Times New Roman"/>
          <w:sz w:val="28"/>
          <w:szCs w:val="28"/>
        </w:rPr>
      </w:pP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Рекламный плакат формата А1</w:t>
      </w:r>
      <w:r w:rsidR="00E85C32" w:rsidRPr="00E96BFD">
        <w:rPr>
          <w:rFonts w:ascii="Times New Roman" w:hAnsi="Times New Roman"/>
          <w:sz w:val="28"/>
          <w:szCs w:val="28"/>
        </w:rPr>
        <w:t>.</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Реклама для сити-формата 1,2 х 1,8 м</w:t>
      </w:r>
      <w:r w:rsidR="00E85C32" w:rsidRPr="00E96BFD">
        <w:rPr>
          <w:rFonts w:ascii="Times New Roman" w:hAnsi="Times New Roman"/>
          <w:sz w:val="28"/>
          <w:szCs w:val="28"/>
        </w:rPr>
        <w:t>.</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Рекламный баннер 3 х 6 м</w:t>
      </w:r>
      <w:r w:rsidR="00E85C32" w:rsidRPr="00E96BFD">
        <w:rPr>
          <w:rFonts w:ascii="Times New Roman" w:hAnsi="Times New Roman"/>
          <w:sz w:val="28"/>
          <w:szCs w:val="28"/>
        </w:rPr>
        <w:t>.</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Рекламный плакат формата А3</w:t>
      </w:r>
      <w:r w:rsidR="00E85C32" w:rsidRPr="00E96BFD">
        <w:rPr>
          <w:rFonts w:ascii="Times New Roman" w:hAnsi="Times New Roman"/>
          <w:sz w:val="28"/>
          <w:szCs w:val="28"/>
        </w:rPr>
        <w:t>.</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Рекламный плакат для интерактивной среды</w:t>
      </w:r>
      <w:r w:rsidR="00E85C32" w:rsidRPr="00E96BFD">
        <w:rPr>
          <w:rFonts w:ascii="Times New Roman" w:hAnsi="Times New Roman"/>
          <w:sz w:val="28"/>
          <w:szCs w:val="28"/>
        </w:rPr>
        <w:t>.</w:t>
      </w:r>
    </w:p>
    <w:p w:rsidR="00DF0B3C" w:rsidRPr="00E96BFD" w:rsidRDefault="00DF0B3C" w:rsidP="00507399">
      <w:pPr>
        <w:pStyle w:val="af4"/>
        <w:spacing w:after="0" w:line="240" w:lineRule="auto"/>
        <w:rPr>
          <w:rFonts w:ascii="Times New Roman" w:hAnsi="Times New Roman"/>
          <w:sz w:val="28"/>
          <w:szCs w:val="28"/>
        </w:rPr>
      </w:pPr>
    </w:p>
    <w:p w:rsidR="00DF0B3C" w:rsidRPr="00E96BFD" w:rsidRDefault="00DF0B3C" w:rsidP="00507399">
      <w:pPr>
        <w:spacing w:line="240" w:lineRule="auto"/>
        <w:jc w:val="center"/>
        <w:rPr>
          <w:rFonts w:ascii="Times New Roman" w:hAnsi="Times New Roman"/>
          <w:b/>
          <w:color w:val="000000"/>
          <w:spacing w:val="2"/>
          <w:sz w:val="28"/>
          <w:szCs w:val="28"/>
        </w:rPr>
      </w:pPr>
      <w:r w:rsidRPr="00E96BFD">
        <w:rPr>
          <w:rFonts w:ascii="Times New Roman" w:hAnsi="Times New Roman"/>
          <w:b/>
          <w:sz w:val="28"/>
          <w:szCs w:val="28"/>
        </w:rPr>
        <w:t>7 семестр</w:t>
      </w:r>
    </w:p>
    <w:p w:rsidR="00DF0B3C" w:rsidRPr="00E96BFD" w:rsidRDefault="00DF0B3C" w:rsidP="00507399">
      <w:pPr>
        <w:pStyle w:val="af4"/>
        <w:spacing w:after="0" w:line="240" w:lineRule="auto"/>
        <w:rPr>
          <w:rFonts w:ascii="Times New Roman" w:hAnsi="Times New Roman"/>
          <w:sz w:val="28"/>
          <w:szCs w:val="28"/>
        </w:rPr>
      </w:pP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Название, логотип и обложка женского журнала</w:t>
      </w:r>
      <w:r w:rsidR="00E85C32" w:rsidRPr="00E96BFD">
        <w:rPr>
          <w:rFonts w:ascii="Times New Roman" w:hAnsi="Times New Roman"/>
          <w:sz w:val="28"/>
          <w:szCs w:val="28"/>
        </w:rPr>
        <w:t>.</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Название, логотип и обложка журнала о туризме</w:t>
      </w:r>
      <w:r w:rsidR="00E85C32" w:rsidRPr="00E96BFD">
        <w:rPr>
          <w:rFonts w:ascii="Times New Roman" w:hAnsi="Times New Roman"/>
          <w:sz w:val="28"/>
          <w:szCs w:val="28"/>
        </w:rPr>
        <w:t>.</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Название, логотип и обложка молодежного журнала</w:t>
      </w:r>
      <w:r w:rsidR="00E85C32" w:rsidRPr="00E96BFD">
        <w:rPr>
          <w:rFonts w:ascii="Times New Roman" w:hAnsi="Times New Roman"/>
          <w:sz w:val="28"/>
          <w:szCs w:val="28"/>
        </w:rPr>
        <w:t>.</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Название, логотип и обложка политического журнала</w:t>
      </w:r>
      <w:r w:rsidR="00E85C32" w:rsidRPr="00E96BFD">
        <w:rPr>
          <w:rFonts w:ascii="Times New Roman" w:hAnsi="Times New Roman"/>
          <w:sz w:val="28"/>
          <w:szCs w:val="28"/>
        </w:rPr>
        <w:t>.</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Название, логотип и обложка детского журнала</w:t>
      </w:r>
      <w:r w:rsidR="00E85C32" w:rsidRPr="00E96BFD">
        <w:rPr>
          <w:rFonts w:ascii="Times New Roman" w:hAnsi="Times New Roman"/>
          <w:sz w:val="28"/>
          <w:szCs w:val="28"/>
        </w:rPr>
        <w:t>.</w:t>
      </w:r>
    </w:p>
    <w:p w:rsidR="00DF0B3C" w:rsidRPr="00E96BFD" w:rsidRDefault="00DF0B3C" w:rsidP="00507399">
      <w:pPr>
        <w:pStyle w:val="af4"/>
        <w:spacing w:after="0" w:line="240" w:lineRule="auto"/>
        <w:rPr>
          <w:rFonts w:ascii="Times New Roman" w:hAnsi="Times New Roman"/>
          <w:sz w:val="28"/>
          <w:szCs w:val="28"/>
        </w:rPr>
      </w:pPr>
    </w:p>
    <w:p w:rsidR="00DF0B3C" w:rsidRPr="00E96BFD" w:rsidRDefault="00DF0B3C" w:rsidP="00507399">
      <w:pPr>
        <w:spacing w:line="240" w:lineRule="auto"/>
        <w:jc w:val="center"/>
        <w:rPr>
          <w:rFonts w:ascii="Times New Roman" w:hAnsi="Times New Roman"/>
          <w:b/>
          <w:color w:val="000000"/>
          <w:spacing w:val="2"/>
          <w:sz w:val="28"/>
          <w:szCs w:val="28"/>
        </w:rPr>
      </w:pPr>
      <w:r w:rsidRPr="00E96BFD">
        <w:rPr>
          <w:rFonts w:ascii="Times New Roman" w:hAnsi="Times New Roman"/>
          <w:b/>
          <w:sz w:val="28"/>
          <w:szCs w:val="28"/>
        </w:rPr>
        <w:t>8 семестр</w:t>
      </w:r>
    </w:p>
    <w:p w:rsidR="00DF0B3C" w:rsidRPr="00E96BFD" w:rsidRDefault="00DF0B3C" w:rsidP="00507399">
      <w:pPr>
        <w:pStyle w:val="af4"/>
        <w:spacing w:after="0" w:line="240" w:lineRule="auto"/>
        <w:rPr>
          <w:rFonts w:ascii="Times New Roman" w:hAnsi="Times New Roman"/>
          <w:sz w:val="28"/>
          <w:szCs w:val="28"/>
        </w:rPr>
      </w:pP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Фирменный стиль библиотеки</w:t>
      </w:r>
      <w:r w:rsidR="00E85C32" w:rsidRPr="00E96BFD">
        <w:rPr>
          <w:rFonts w:ascii="Times New Roman" w:hAnsi="Times New Roman"/>
          <w:sz w:val="28"/>
          <w:szCs w:val="28"/>
        </w:rPr>
        <w:t>.</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Графический стиль фестиваля народного творчества</w:t>
      </w:r>
      <w:r w:rsidR="00E85C32" w:rsidRPr="00E96BFD">
        <w:rPr>
          <w:rFonts w:ascii="Times New Roman" w:hAnsi="Times New Roman"/>
          <w:sz w:val="28"/>
          <w:szCs w:val="28"/>
        </w:rPr>
        <w:t>.</w:t>
      </w:r>
      <w:r w:rsidRPr="00E96BFD">
        <w:rPr>
          <w:rFonts w:ascii="Times New Roman" w:hAnsi="Times New Roman"/>
          <w:sz w:val="28"/>
          <w:szCs w:val="28"/>
        </w:rPr>
        <w:t xml:space="preserve"> </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Фирменный стиль музыкальной студии</w:t>
      </w:r>
      <w:r w:rsidR="00E85C32" w:rsidRPr="00E96BFD">
        <w:rPr>
          <w:rFonts w:ascii="Times New Roman" w:hAnsi="Times New Roman"/>
          <w:sz w:val="28"/>
          <w:szCs w:val="28"/>
        </w:rPr>
        <w:t>.</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Фирменный стиль музея</w:t>
      </w:r>
      <w:r w:rsidR="00E85C32" w:rsidRPr="00E96BFD">
        <w:rPr>
          <w:rFonts w:ascii="Times New Roman" w:hAnsi="Times New Roman"/>
          <w:sz w:val="28"/>
          <w:szCs w:val="28"/>
        </w:rPr>
        <w:t>.</w:t>
      </w:r>
    </w:p>
    <w:p w:rsidR="00DF0B3C" w:rsidRPr="00E96BFD" w:rsidRDefault="00DF0B3C" w:rsidP="00507399">
      <w:pPr>
        <w:pStyle w:val="af4"/>
        <w:numPr>
          <w:ilvl w:val="0"/>
          <w:numId w:val="8"/>
        </w:numPr>
        <w:spacing w:after="0" w:line="240" w:lineRule="auto"/>
        <w:ind w:left="567" w:hanging="283"/>
        <w:rPr>
          <w:rFonts w:ascii="Times New Roman" w:hAnsi="Times New Roman"/>
          <w:sz w:val="28"/>
          <w:szCs w:val="28"/>
        </w:rPr>
      </w:pPr>
      <w:r w:rsidRPr="00E96BFD">
        <w:rPr>
          <w:rFonts w:ascii="Times New Roman" w:hAnsi="Times New Roman"/>
          <w:sz w:val="28"/>
          <w:szCs w:val="28"/>
        </w:rPr>
        <w:t>Графический стиль сайта театра</w:t>
      </w:r>
      <w:r w:rsidR="00E85C32" w:rsidRPr="00E96BFD">
        <w:rPr>
          <w:rFonts w:ascii="Times New Roman" w:hAnsi="Times New Roman"/>
          <w:sz w:val="28"/>
          <w:szCs w:val="28"/>
        </w:rPr>
        <w:t>.</w:t>
      </w:r>
    </w:p>
    <w:p w:rsidR="00E85C32" w:rsidRPr="00E96BFD" w:rsidRDefault="00E85C32" w:rsidP="00507399">
      <w:pPr>
        <w:pStyle w:val="af4"/>
        <w:spacing w:after="0" w:line="240" w:lineRule="auto"/>
        <w:ind w:left="567"/>
        <w:rPr>
          <w:rFonts w:ascii="Times New Roman" w:hAnsi="Times New Roman"/>
          <w:sz w:val="28"/>
          <w:szCs w:val="28"/>
        </w:rPr>
      </w:pPr>
    </w:p>
    <w:p w:rsidR="00DF0B3C" w:rsidRPr="00E96BFD" w:rsidRDefault="00DF0B3C" w:rsidP="00507399">
      <w:pPr>
        <w:spacing w:line="240" w:lineRule="auto"/>
        <w:rPr>
          <w:rFonts w:ascii="Times New Roman" w:hAnsi="Times New Roman"/>
          <w:sz w:val="28"/>
          <w:szCs w:val="28"/>
        </w:rPr>
      </w:pPr>
    </w:p>
    <w:p w:rsidR="00DF0B3C" w:rsidRPr="00E96BFD" w:rsidRDefault="00DF0B3C" w:rsidP="00507399">
      <w:pPr>
        <w:shd w:val="clear" w:color="auto" w:fill="FFFFFF"/>
        <w:spacing w:after="0" w:line="240" w:lineRule="auto"/>
        <w:rPr>
          <w:rFonts w:ascii="Times New Roman" w:hAnsi="Times New Roman"/>
          <w:color w:val="000000" w:themeColor="text1"/>
          <w:sz w:val="28"/>
          <w:szCs w:val="28"/>
        </w:rPr>
      </w:pPr>
    </w:p>
    <w:p w:rsidR="00DF0B3C" w:rsidRPr="00E96BFD" w:rsidRDefault="00DF0B3C" w:rsidP="00507399">
      <w:pPr>
        <w:shd w:val="clear" w:color="auto" w:fill="FFFFFF"/>
        <w:spacing w:after="0" w:line="240" w:lineRule="auto"/>
        <w:rPr>
          <w:rFonts w:ascii="Times New Roman" w:hAnsi="Times New Roman"/>
          <w:color w:val="000000" w:themeColor="text1"/>
          <w:sz w:val="28"/>
          <w:szCs w:val="28"/>
        </w:rPr>
      </w:pPr>
    </w:p>
    <w:p w:rsidR="00DF0B3C" w:rsidRPr="00E96BFD" w:rsidRDefault="00DF0B3C" w:rsidP="00507399">
      <w:pPr>
        <w:shd w:val="clear" w:color="auto" w:fill="FFFFFF"/>
        <w:spacing w:after="0" w:line="240" w:lineRule="auto"/>
        <w:rPr>
          <w:rFonts w:ascii="Times New Roman" w:hAnsi="Times New Roman"/>
          <w:color w:val="000000" w:themeColor="text1"/>
          <w:sz w:val="28"/>
          <w:szCs w:val="28"/>
        </w:rPr>
      </w:pPr>
    </w:p>
    <w:p w:rsidR="00F12B2E" w:rsidRPr="00E96BFD" w:rsidRDefault="00F12B2E" w:rsidP="00141F55">
      <w:pPr>
        <w:shd w:val="clear" w:color="auto" w:fill="FFFFFF"/>
        <w:spacing w:after="0" w:line="360" w:lineRule="auto"/>
        <w:rPr>
          <w:rFonts w:ascii="Times New Roman" w:hAnsi="Times New Roman"/>
          <w:color w:val="000000" w:themeColor="text1"/>
          <w:sz w:val="28"/>
          <w:szCs w:val="28"/>
        </w:rPr>
      </w:pPr>
    </w:p>
    <w:p w:rsidR="00DF0B3C" w:rsidRPr="00E96BFD" w:rsidRDefault="00DF0B3C" w:rsidP="00141F55">
      <w:pPr>
        <w:shd w:val="clear" w:color="auto" w:fill="FFFFFF"/>
        <w:spacing w:after="0" w:line="360" w:lineRule="auto"/>
        <w:rPr>
          <w:rFonts w:ascii="Times New Roman" w:hAnsi="Times New Roman"/>
          <w:color w:val="000000" w:themeColor="text1"/>
          <w:sz w:val="28"/>
          <w:szCs w:val="28"/>
        </w:rPr>
      </w:pPr>
    </w:p>
    <w:p w:rsidR="00507399" w:rsidRPr="00E96BFD" w:rsidRDefault="00507399" w:rsidP="00141F55">
      <w:pPr>
        <w:shd w:val="clear" w:color="auto" w:fill="FFFFFF"/>
        <w:spacing w:after="0" w:line="360" w:lineRule="auto"/>
        <w:rPr>
          <w:rFonts w:ascii="Times New Roman" w:hAnsi="Times New Roman"/>
          <w:color w:val="000000" w:themeColor="text1"/>
          <w:sz w:val="28"/>
          <w:szCs w:val="28"/>
        </w:rPr>
      </w:pPr>
    </w:p>
    <w:p w:rsidR="000D5B5F" w:rsidRDefault="000D5B5F">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1E5BA1" w:rsidRPr="00E96BFD" w:rsidRDefault="003B4C1E" w:rsidP="007A6B27">
      <w:pPr>
        <w:pStyle w:val="af4"/>
        <w:tabs>
          <w:tab w:val="left" w:pos="2495"/>
          <w:tab w:val="left" w:pos="3742"/>
          <w:tab w:val="left" w:pos="5040"/>
          <w:tab w:val="left" w:pos="6237"/>
          <w:tab w:val="left" w:pos="7484"/>
          <w:tab w:val="left" w:pos="8732"/>
          <w:tab w:val="left" w:pos="9979"/>
        </w:tabs>
        <w:spacing w:after="0" w:line="240" w:lineRule="auto"/>
        <w:ind w:left="0"/>
        <w:jc w:val="center"/>
        <w:rPr>
          <w:rFonts w:ascii="Times New Roman" w:hAnsi="Times New Roman"/>
          <w:b/>
          <w:color w:val="000000" w:themeColor="text1"/>
          <w:sz w:val="28"/>
          <w:szCs w:val="28"/>
        </w:rPr>
      </w:pPr>
      <w:r w:rsidRPr="00E96BFD">
        <w:rPr>
          <w:rFonts w:ascii="Times New Roman" w:hAnsi="Times New Roman"/>
          <w:b/>
          <w:color w:val="000000" w:themeColor="text1"/>
          <w:sz w:val="28"/>
          <w:szCs w:val="28"/>
        </w:rPr>
        <w:lastRenderedPageBreak/>
        <w:t>РЕДАКТИРОВАНИЕ В ГРАФИЧЕСКОМ ДИЗАЙНЕ</w:t>
      </w:r>
    </w:p>
    <w:p w:rsidR="005F1822" w:rsidRPr="00E96BFD" w:rsidRDefault="005F1822" w:rsidP="005F1822">
      <w:pPr>
        <w:pStyle w:val="af4"/>
        <w:tabs>
          <w:tab w:val="left" w:pos="680"/>
          <w:tab w:val="left" w:pos="2495"/>
          <w:tab w:val="left" w:pos="3742"/>
          <w:tab w:val="left" w:pos="5040"/>
          <w:tab w:val="left" w:pos="6237"/>
          <w:tab w:val="left" w:pos="7484"/>
          <w:tab w:val="left" w:pos="8732"/>
          <w:tab w:val="left" w:pos="9979"/>
        </w:tabs>
        <w:spacing w:after="0" w:line="240" w:lineRule="auto"/>
        <w:jc w:val="center"/>
        <w:rPr>
          <w:rFonts w:ascii="Times New Roman" w:hAnsi="Times New Roman"/>
          <w:b/>
          <w:color w:val="000000" w:themeColor="text1"/>
          <w:sz w:val="28"/>
          <w:szCs w:val="28"/>
        </w:rPr>
      </w:pPr>
    </w:p>
    <w:p w:rsidR="001E5BA1" w:rsidRDefault="003B4C1E" w:rsidP="005F1822">
      <w:pPr>
        <w:tabs>
          <w:tab w:val="left" w:pos="680"/>
          <w:tab w:val="left" w:pos="2495"/>
          <w:tab w:val="left" w:pos="3742"/>
          <w:tab w:val="left" w:pos="5040"/>
          <w:tab w:val="left" w:pos="6237"/>
          <w:tab w:val="left" w:pos="7484"/>
          <w:tab w:val="left" w:pos="8732"/>
          <w:tab w:val="left" w:pos="9979"/>
        </w:tabs>
        <w:spacing w:after="0" w:line="240" w:lineRule="auto"/>
        <w:jc w:val="right"/>
        <w:rPr>
          <w:rFonts w:ascii="Times New Roman" w:hAnsi="Times New Roman"/>
          <w:color w:val="000000" w:themeColor="text1"/>
          <w:sz w:val="28"/>
          <w:szCs w:val="28"/>
        </w:rPr>
      </w:pPr>
      <w:r w:rsidRPr="00E96BFD">
        <w:rPr>
          <w:rFonts w:ascii="Times New Roman" w:hAnsi="Times New Roman"/>
          <w:color w:val="000000" w:themeColor="text1"/>
          <w:sz w:val="28"/>
          <w:szCs w:val="28"/>
        </w:rPr>
        <w:t>Воробьёва</w:t>
      </w:r>
      <w:r w:rsidR="001E5BA1" w:rsidRPr="00E96BFD">
        <w:rPr>
          <w:rFonts w:ascii="Times New Roman" w:hAnsi="Times New Roman"/>
          <w:color w:val="000000" w:themeColor="text1"/>
          <w:sz w:val="28"/>
          <w:szCs w:val="28"/>
        </w:rPr>
        <w:t xml:space="preserve"> </w:t>
      </w:r>
      <w:r w:rsidRPr="00E96BFD">
        <w:rPr>
          <w:rFonts w:ascii="Times New Roman" w:hAnsi="Times New Roman"/>
          <w:color w:val="000000" w:themeColor="text1"/>
          <w:sz w:val="28"/>
          <w:szCs w:val="28"/>
        </w:rPr>
        <w:t>О</w:t>
      </w:r>
      <w:r w:rsidR="001E5BA1" w:rsidRPr="00E96BFD">
        <w:rPr>
          <w:rFonts w:ascii="Times New Roman" w:hAnsi="Times New Roman"/>
          <w:color w:val="000000" w:themeColor="text1"/>
          <w:sz w:val="28"/>
          <w:szCs w:val="28"/>
        </w:rPr>
        <w:t xml:space="preserve">. </w:t>
      </w:r>
      <w:r w:rsidRPr="00E96BFD">
        <w:rPr>
          <w:rFonts w:ascii="Times New Roman" w:hAnsi="Times New Roman"/>
          <w:color w:val="000000" w:themeColor="text1"/>
          <w:sz w:val="28"/>
          <w:szCs w:val="28"/>
        </w:rPr>
        <w:t>И</w:t>
      </w:r>
    </w:p>
    <w:p w:rsidR="007A6B27" w:rsidRPr="00E96BFD" w:rsidRDefault="007A6B27" w:rsidP="005F1822">
      <w:pPr>
        <w:tabs>
          <w:tab w:val="left" w:pos="680"/>
          <w:tab w:val="left" w:pos="2495"/>
          <w:tab w:val="left" w:pos="3742"/>
          <w:tab w:val="left" w:pos="5040"/>
          <w:tab w:val="left" w:pos="6237"/>
          <w:tab w:val="left" w:pos="7484"/>
          <w:tab w:val="left" w:pos="8732"/>
          <w:tab w:val="left" w:pos="9979"/>
        </w:tabs>
        <w:spacing w:after="0" w:line="240" w:lineRule="auto"/>
        <w:jc w:val="right"/>
        <w:rPr>
          <w:rFonts w:ascii="Times New Roman" w:hAnsi="Times New Roman"/>
          <w:color w:val="000000" w:themeColor="text1"/>
          <w:sz w:val="28"/>
          <w:szCs w:val="28"/>
        </w:rPr>
      </w:pPr>
    </w:p>
    <w:p w:rsidR="00BE1CBB" w:rsidRDefault="005F1822" w:rsidP="00BE1CBB">
      <w:pPr>
        <w:shd w:val="clear" w:color="auto" w:fill="FFFFFF"/>
        <w:spacing w:after="0" w:line="240" w:lineRule="auto"/>
        <w:ind w:left="567"/>
        <w:jc w:val="center"/>
        <w:rPr>
          <w:rFonts w:ascii="Times New Roman" w:hAnsi="Times New Roman"/>
          <w:b/>
          <w:sz w:val="28"/>
          <w:szCs w:val="28"/>
        </w:rPr>
      </w:pPr>
      <w:r w:rsidRPr="00E96BFD">
        <w:rPr>
          <w:rFonts w:ascii="Times New Roman" w:hAnsi="Times New Roman"/>
          <w:b/>
          <w:sz w:val="28"/>
          <w:szCs w:val="28"/>
        </w:rPr>
        <w:t xml:space="preserve">Методические рекомендации по освоению курса </w:t>
      </w:r>
    </w:p>
    <w:p w:rsidR="00507399" w:rsidRPr="00E96BFD" w:rsidRDefault="00507399" w:rsidP="00507399">
      <w:pPr>
        <w:tabs>
          <w:tab w:val="left" w:pos="680"/>
          <w:tab w:val="left" w:pos="2495"/>
          <w:tab w:val="left" w:pos="3742"/>
          <w:tab w:val="left" w:pos="5040"/>
          <w:tab w:val="left" w:pos="6237"/>
          <w:tab w:val="left" w:pos="7484"/>
          <w:tab w:val="left" w:pos="8732"/>
          <w:tab w:val="left" w:pos="9979"/>
        </w:tabs>
        <w:spacing w:after="0" w:line="240" w:lineRule="auto"/>
        <w:jc w:val="right"/>
        <w:rPr>
          <w:rFonts w:ascii="Times New Roman" w:hAnsi="Times New Roman"/>
          <w:b/>
          <w:color w:val="000000" w:themeColor="text1"/>
          <w:spacing w:val="-5"/>
          <w:sz w:val="28"/>
          <w:szCs w:val="28"/>
        </w:rPr>
      </w:pP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sz w:val="28"/>
          <w:szCs w:val="28"/>
        </w:rPr>
        <w:t xml:space="preserve">При самостоятельном изучении </w:t>
      </w:r>
      <w:r w:rsidR="00887C9D">
        <w:rPr>
          <w:rFonts w:ascii="Times New Roman" w:hAnsi="Times New Roman"/>
          <w:sz w:val="28"/>
          <w:szCs w:val="28"/>
        </w:rPr>
        <w:t>дисциплины</w:t>
      </w:r>
      <w:r w:rsidRPr="00E96BFD">
        <w:rPr>
          <w:rFonts w:ascii="Times New Roman" w:hAnsi="Times New Roman"/>
          <w:sz w:val="28"/>
          <w:szCs w:val="28"/>
        </w:rPr>
        <w:t xml:space="preserve">, </w:t>
      </w:r>
      <w:r w:rsidRPr="00E96BFD">
        <w:rPr>
          <w:rFonts w:ascii="Times New Roman" w:hAnsi="Times New Roman"/>
          <w:bCs/>
          <w:sz w:val="28"/>
          <w:szCs w:val="28"/>
        </w:rPr>
        <w:t>для понимания материала и качественного его усвоения рекомендуется следующая последовательность действий:</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1. В течение недели выбрать время для работы с литературой и аналогами по конструированию упаковки.</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2. При подготовке к практическим занятиям следующего дня, необходимо сначала прочитать основные понятия и термины по теме домашнего задания. При выполнении упражнения нужно сначала понять задачу, просмотреть и подготовить подборку аналогов, являющихся конкретным примером по заданию. Затем понять какими способами и методами проектирования нужно решить эту задачу. Подобрать инструменты для выполнения этого упражнения. Весь собранный и подготовленный материал принести на урок.</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Рекомендуется использовать текст лекций преподавателя (если он имеется), пользоваться рекомендациями по изучения дисциплины; использовать литературу,  рекомендуемую составителями программы; использовать вопросы к экзамену,  примерные контрольные работы. Учесть требования, предъявляемые к студентам и критерии оценки знаний.</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При выполнении домашних заданий необходимо сначала прочитать основные понятия и термины по теме домашнего задания. При выполнении упражнения или задачи нужно сначала понять, что требуется в задаче, какой теоретический материал нужно использовать, наметить план решения задачи. Обдумать ход решения и поработать с аналогами по конкретной задаче упражнения.</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xml:space="preserve">При подготовке к экзаменам следует в первую очередь обратить внимание на определения основных понятий курса, формулировки основных тем. Определение должно формулироваться точно, любая неточность в формулировке определения, как правило, приводит к тому, что оно становится неверным. </w:t>
      </w:r>
    </w:p>
    <w:p w:rsidR="0080379D" w:rsidRPr="00E96BFD" w:rsidRDefault="0080379D" w:rsidP="005F1822">
      <w:pPr>
        <w:tabs>
          <w:tab w:val="left" w:pos="142"/>
          <w:tab w:val="left" w:pos="426"/>
          <w:tab w:val="left" w:pos="1134"/>
        </w:tabs>
        <w:spacing w:after="0" w:line="240" w:lineRule="auto"/>
        <w:ind w:firstLine="397"/>
        <w:jc w:val="both"/>
        <w:rPr>
          <w:rFonts w:ascii="Times New Roman" w:hAnsi="Times New Roman"/>
          <w:b/>
          <w:bCs/>
          <w:color w:val="000000" w:themeColor="text1"/>
          <w:sz w:val="28"/>
          <w:szCs w:val="28"/>
        </w:rPr>
      </w:pPr>
      <w:r w:rsidRPr="00E96BFD">
        <w:rPr>
          <w:rFonts w:ascii="Times New Roman" w:hAnsi="Times New Roman"/>
          <w:bCs/>
          <w:sz w:val="28"/>
          <w:szCs w:val="28"/>
        </w:rPr>
        <w:t>Во время сдачи экзамена (теста) и для успешного его выполнения оптимальна следующая стратегия: просмотреть все пройденные за семестр темы, просмотреть наличие всех выполненных заданий по темам семестра, выполнить экзаменационный проект и предоставить в виде подачи проектного материала и макетов упаковки на экзаменационный просмотр.</w:t>
      </w:r>
    </w:p>
    <w:p w:rsidR="0080379D" w:rsidRPr="00E96BFD" w:rsidRDefault="0080379D" w:rsidP="005F1822">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Для организации самостоятельной работы необходимы следующие условия:</w:t>
      </w:r>
    </w:p>
    <w:p w:rsidR="0080379D" w:rsidRPr="00E96BFD" w:rsidRDefault="0080379D" w:rsidP="005F1822">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lastRenderedPageBreak/>
        <w:t>Самостоятельная работа определяется как индивидуальная или коллективная учебная деятельность, осуществляемая без непосредственного руководства педагога, но по его заданиям и под его контролем.</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xml:space="preserve">Самостоятельная работа  заключается в изучении отдельных тем курса по заданию преподавателя по рекомендуемой им учебной литературе,  в решении заданий, решении кейс-задач, решении  </w:t>
      </w:r>
      <w:proofErr w:type="spellStart"/>
      <w:r w:rsidRPr="00E96BFD">
        <w:rPr>
          <w:rFonts w:ascii="Times New Roman" w:hAnsi="Times New Roman"/>
          <w:bCs/>
          <w:sz w:val="28"/>
          <w:szCs w:val="28"/>
        </w:rPr>
        <w:t>разноуровневых</w:t>
      </w:r>
      <w:proofErr w:type="spellEnd"/>
      <w:r w:rsidRPr="00E96BFD">
        <w:rPr>
          <w:rFonts w:ascii="Times New Roman" w:hAnsi="Times New Roman"/>
          <w:bCs/>
          <w:sz w:val="28"/>
          <w:szCs w:val="28"/>
        </w:rPr>
        <w:t xml:space="preserve"> задач и заданий, выполнении расчетно-графических работ, в подготовке к контрольным работам, к устным ответам на практическом занятии; к докладам, сообщениям  по теме, к докладам по проектам. Самостоятельная  работа, включает    освоение теоретической составляющей  и  выполнение проектных задач.</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Самостоятельная работа студентов  является одной из основных форм  внеаудиторной работы при реализации учебных планов и программ.   По дисциплине «Конструирование упаковки»  практикуются  следующие виды и формы самостоятельной работы студентов:</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отработка изучаемого материала по печатным и электронным источникам, конспектам лекций;</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изучение аналогов с использованием рекомендованной литературы;</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ведение практических работ по теме;</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sz w:val="28"/>
          <w:szCs w:val="28"/>
        </w:rPr>
        <w:t>- выполнение домашнего задания по теме</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подготовка информационных сообщений, докладов с компьютерной презентацией;</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подготовка материала-презентации.</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Целью самостоятельной работы студентов является овладение фундаментальными знаниями, профессиональными умениями и навыками деятельности по профилю, опытом творческой, исследовательской деятельности.</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xml:space="preserve"> Студент в процессе обучения должен не только освоить учебную программу, но и приобрести навыки самостоятельной работы. Студенту предоставляется возможность работать во время учебы более самостоятельно, чем учащимся в средней школе. Студент должен уметь планировать и выполнять свою работу.</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Самостоятельная работа студентов является обязательной для каждого студента и определяется учебным планом. </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При определении содержания самостоятельной работы студентов следует учитывать их уровень самостоятельности и требования к уровню самостоятельности выпускников для того, чтобы за период обучения искомый уровень был достигнут.</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lastRenderedPageBreak/>
        <w:t>Для организации самостоятельной работы необходимы следующие условия:</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-готовность студентов к самостоятельному труду;</w:t>
      </w:r>
    </w:p>
    <w:p w:rsidR="0080379D" w:rsidRPr="00E96BFD" w:rsidRDefault="005F1822"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w:t>
      </w:r>
      <w:r w:rsidR="0080379D" w:rsidRPr="00E96BFD">
        <w:rPr>
          <w:rFonts w:ascii="Times New Roman" w:hAnsi="Times New Roman"/>
          <w:bCs/>
          <w:sz w:val="28"/>
          <w:szCs w:val="28"/>
        </w:rPr>
        <w:t>наличие и доступность необходимого учебно-методического и справочного материала;</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консультационная помощь.</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Формы самостоятельной работы студентов определяются  при разработке рабочих программ учебных дисциплин содержанием учебной дисциплины, учитывая степень подготовленности студентов. </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sz w:val="28"/>
          <w:szCs w:val="28"/>
        </w:rPr>
        <w:t>2.  Виды самостоятельных работ</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В учебном процессе выделяют два вида  самостоятельной работы: - аудиторная; - внеаудиторная.</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Аудиторная самостоятельная работа по дисциплине выполняется на учебных занятиях под непосредственным руководством преподавателя и по его заданию.</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Внеаудиторная самостоятельная работа выполняется студентом по   заданию преподавателя, но без его непосредственного участия.</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Содержание внеаудиторной самостоятельной определяется в соответствии с рекомендуемыми видами заданий согласно примерной и рабочей программ учебной дисциплины.</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xml:space="preserve">Согласно Положению об организации внеаудиторной самостоятельной работы студентов на основании </w:t>
      </w:r>
      <w:proofErr w:type="spellStart"/>
      <w:r w:rsidRPr="00E96BFD">
        <w:rPr>
          <w:rFonts w:ascii="Times New Roman" w:hAnsi="Times New Roman"/>
          <w:bCs/>
          <w:sz w:val="28"/>
          <w:szCs w:val="28"/>
        </w:rPr>
        <w:t>компетентностного</w:t>
      </w:r>
      <w:proofErr w:type="spellEnd"/>
      <w:r w:rsidRPr="00E96BFD">
        <w:rPr>
          <w:rFonts w:ascii="Times New Roman" w:hAnsi="Times New Roman"/>
          <w:bCs/>
          <w:sz w:val="28"/>
          <w:szCs w:val="28"/>
        </w:rPr>
        <w:t xml:space="preserve"> подхода к реализации профессиональных образовательных программ, видами заданий для внеаудиторной самостоятельной работы являются:</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-для овладения знаниями: чтение текста (учебника, первоисточника,  дополнительной литературы), составление плана текста, графическое изображение структуры текста, конспектирование текста, выписки из текста, работа аналогами, ознакомление с нормативными документами, учебно-исследовательская работа, использование аудио-  и видеозаписей, компьютерной техники и Интернета и др.</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xml:space="preserve">-для закрепления и систематизации знаний: работа с конспектом лекции,  повторная работа над учебным материалом (учебника, первоисточника, дополнительной  литературы, аудио и видеозаписей), работа с аналогами, эскизное проектирование, конструирование, макетирование, составление проектного плана, ответ на контрольные вопросы, аналитическая подготовка мультимедиа сообщений/докладов к выступлению  на семинаре (конференции), материалов-презентаций, подготовка к итоговому просмотру. </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xml:space="preserve">-для формирования умений: решение задач и упражнений по образцу, решение вариативных задач, выполнение чертежей, схем, выполнение расчетов (графических работ), решение ситуационных (профессиональных) задач, проектирование и моделирование  разных  видов и  компонентов  профессиональной  деятельности, опытно </w:t>
      </w:r>
      <w:r w:rsidRPr="00E96BFD">
        <w:rPr>
          <w:rFonts w:ascii="Times New Roman" w:hAnsi="Times New Roman"/>
          <w:bCs/>
          <w:sz w:val="28"/>
          <w:szCs w:val="28"/>
        </w:rPr>
        <w:lastRenderedPageBreak/>
        <w:t>экспериментальная работа,  рефлексивный анализ профессиональных умений с использованием аудио- и видеотехники и др.</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Самостоятельная работа может осуществляться индивидуально или группами студентов в зависимости от цели, объема, конкретной тематики самостоятельной работы, уровня сложности, уровня умений студентов.</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Контроль результатов внеаудиторной самостоятельной работы студентов может осуществляться в пределах времени, отведенного на обязательные учебные занятия по дисциплине и внеаудиторную самостоятельную работу студентов по дисциплине, может проходить в смешанной форме.</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bookmarkStart w:id="0" w:name="h.gjdgxs"/>
      <w:bookmarkEnd w:id="0"/>
      <w:r w:rsidRPr="00E96BFD">
        <w:rPr>
          <w:rFonts w:ascii="Times New Roman" w:hAnsi="Times New Roman"/>
          <w:sz w:val="28"/>
          <w:szCs w:val="28"/>
        </w:rPr>
        <w:t>Виды внеаудиторной  самостоятельные работы студентов</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sz w:val="28"/>
          <w:szCs w:val="28"/>
        </w:rPr>
        <w:t>по художественно-техническому редактированию:</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отработка изучаемого материала по печатным и электронным источникам, конспектам лекций;</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изучение аналогов с использованием рекомендованной литературы;</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ведение практических работ по теме;</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sz w:val="28"/>
          <w:szCs w:val="28"/>
        </w:rPr>
        <w:t>- выполнение домашнего задания по теме</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подготовка информационных сообщений, рефератов, докладов с компьютерной презентацией;</w:t>
      </w:r>
    </w:p>
    <w:p w:rsidR="0080379D" w:rsidRPr="00E96BFD" w:rsidRDefault="0080379D" w:rsidP="00507399">
      <w:pPr>
        <w:tabs>
          <w:tab w:val="left" w:pos="142"/>
          <w:tab w:val="left" w:pos="426"/>
          <w:tab w:val="left" w:pos="709"/>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 подготовка материала-презентации.</w:t>
      </w:r>
    </w:p>
    <w:p w:rsidR="0080379D" w:rsidRPr="00E96BFD" w:rsidRDefault="0080379D" w:rsidP="00507399">
      <w:pPr>
        <w:tabs>
          <w:tab w:val="left" w:pos="142"/>
          <w:tab w:val="left" w:pos="426"/>
          <w:tab w:val="left" w:pos="1134"/>
        </w:tabs>
        <w:spacing w:after="0" w:line="240" w:lineRule="auto"/>
        <w:ind w:firstLine="397"/>
        <w:jc w:val="both"/>
        <w:rPr>
          <w:rFonts w:ascii="Times New Roman" w:hAnsi="Times New Roman"/>
          <w:bCs/>
          <w:sz w:val="28"/>
          <w:szCs w:val="28"/>
        </w:rPr>
      </w:pPr>
      <w:r w:rsidRPr="00E96BFD">
        <w:rPr>
          <w:rFonts w:ascii="Times New Roman" w:hAnsi="Times New Roman"/>
          <w:bCs/>
          <w:sz w:val="28"/>
          <w:szCs w:val="28"/>
        </w:rPr>
        <w:t>Чтобы развить положительное отношение студентов к внеаудиторной самостоятельные работы студентов, следует на каждом ее этапе разъяснять цели работы, контролировать понимание этих целей студентами, постепенно формируя у них умение самостоятельной постановки задачи и выбора цели. </w:t>
      </w:r>
    </w:p>
    <w:p w:rsidR="002F1AAB" w:rsidRPr="00E96BFD" w:rsidRDefault="002F1AAB" w:rsidP="00507399">
      <w:pPr>
        <w:tabs>
          <w:tab w:val="left" w:pos="142"/>
          <w:tab w:val="left" w:pos="426"/>
          <w:tab w:val="left" w:pos="1134"/>
        </w:tabs>
        <w:spacing w:after="0" w:line="240" w:lineRule="auto"/>
        <w:ind w:firstLine="397"/>
        <w:jc w:val="both"/>
        <w:rPr>
          <w:rFonts w:ascii="Times New Roman" w:hAnsi="Times New Roman"/>
          <w:bCs/>
          <w:sz w:val="28"/>
          <w:szCs w:val="28"/>
        </w:rPr>
      </w:pPr>
    </w:p>
    <w:p w:rsidR="002F1AAB" w:rsidRPr="00E96BFD" w:rsidRDefault="002F1AAB" w:rsidP="00175AD5">
      <w:pPr>
        <w:widowControl w:val="0"/>
        <w:overflowPunct w:val="0"/>
        <w:autoSpaceDE w:val="0"/>
        <w:autoSpaceDN w:val="0"/>
        <w:adjustRightInd w:val="0"/>
        <w:spacing w:after="0" w:line="240" w:lineRule="auto"/>
        <w:ind w:firstLine="397"/>
        <w:jc w:val="center"/>
        <w:rPr>
          <w:rFonts w:ascii="Times New Roman" w:hAnsi="Times New Roman"/>
          <w:sz w:val="28"/>
          <w:szCs w:val="28"/>
        </w:rPr>
      </w:pPr>
      <w:bookmarkStart w:id="1" w:name="page1"/>
      <w:bookmarkEnd w:id="1"/>
      <w:r w:rsidRPr="00E96BFD">
        <w:rPr>
          <w:rFonts w:ascii="Times New Roman" w:hAnsi="Times New Roman"/>
          <w:b/>
          <w:bCs/>
          <w:sz w:val="28"/>
          <w:szCs w:val="28"/>
        </w:rPr>
        <w:t>Задани</w:t>
      </w:r>
      <w:r w:rsidR="00175AD5">
        <w:rPr>
          <w:rFonts w:ascii="Times New Roman" w:hAnsi="Times New Roman"/>
          <w:b/>
          <w:bCs/>
          <w:sz w:val="28"/>
          <w:szCs w:val="28"/>
        </w:rPr>
        <w:t>е</w:t>
      </w:r>
      <w:r w:rsidRPr="00E96BFD">
        <w:rPr>
          <w:rFonts w:ascii="Times New Roman" w:hAnsi="Times New Roman"/>
          <w:b/>
          <w:bCs/>
          <w:sz w:val="28"/>
          <w:szCs w:val="28"/>
        </w:rPr>
        <w:t xml:space="preserve"> к курсовой работе</w:t>
      </w:r>
    </w:p>
    <w:p w:rsidR="009D6E21" w:rsidRDefault="002F1AAB" w:rsidP="009D6E21">
      <w:pPr>
        <w:widowControl w:val="0"/>
        <w:overflowPunct w:val="0"/>
        <w:autoSpaceDE w:val="0"/>
        <w:autoSpaceDN w:val="0"/>
        <w:adjustRightInd w:val="0"/>
        <w:spacing w:after="0" w:line="240" w:lineRule="auto"/>
        <w:ind w:firstLine="397"/>
        <w:jc w:val="center"/>
        <w:rPr>
          <w:rFonts w:ascii="Times New Roman" w:hAnsi="Times New Roman"/>
          <w:b/>
          <w:sz w:val="28"/>
          <w:szCs w:val="28"/>
        </w:rPr>
      </w:pPr>
      <w:r w:rsidRPr="009D6E21">
        <w:rPr>
          <w:rFonts w:ascii="Times New Roman" w:hAnsi="Times New Roman"/>
          <w:b/>
          <w:sz w:val="28"/>
          <w:szCs w:val="28"/>
        </w:rPr>
        <w:t>"Редакторский и художественный анализ кни</w:t>
      </w:r>
      <w:r w:rsidR="009D6E21">
        <w:rPr>
          <w:rFonts w:ascii="Times New Roman" w:hAnsi="Times New Roman"/>
          <w:b/>
          <w:sz w:val="28"/>
          <w:szCs w:val="28"/>
        </w:rPr>
        <w:t>жного издания</w:t>
      </w:r>
    </w:p>
    <w:p w:rsidR="00175AD5" w:rsidRPr="009D6E21" w:rsidRDefault="009D6E21" w:rsidP="009D6E21">
      <w:pPr>
        <w:widowControl w:val="0"/>
        <w:overflowPunct w:val="0"/>
        <w:autoSpaceDE w:val="0"/>
        <w:autoSpaceDN w:val="0"/>
        <w:adjustRightInd w:val="0"/>
        <w:spacing w:after="0" w:line="240" w:lineRule="auto"/>
        <w:ind w:firstLine="397"/>
        <w:jc w:val="center"/>
        <w:rPr>
          <w:rFonts w:ascii="Times New Roman" w:hAnsi="Times New Roman"/>
          <w:b/>
          <w:sz w:val="28"/>
          <w:szCs w:val="28"/>
        </w:rPr>
      </w:pPr>
      <w:r>
        <w:rPr>
          <w:rFonts w:ascii="Times New Roman" w:hAnsi="Times New Roman"/>
          <w:b/>
          <w:sz w:val="28"/>
          <w:szCs w:val="28"/>
        </w:rPr>
        <w:t>с иллюстрациями"</w:t>
      </w:r>
    </w:p>
    <w:p w:rsidR="002F1AAB" w:rsidRPr="00E96BFD" w:rsidRDefault="002F1AAB" w:rsidP="00352ADB">
      <w:pPr>
        <w:widowControl w:val="0"/>
        <w:overflowPunct w:val="0"/>
        <w:autoSpaceDE w:val="0"/>
        <w:autoSpaceDN w:val="0"/>
        <w:adjustRightInd w:val="0"/>
        <w:spacing w:after="0" w:line="240" w:lineRule="auto"/>
        <w:ind w:firstLine="397"/>
        <w:jc w:val="both"/>
        <w:rPr>
          <w:rFonts w:ascii="Times New Roman" w:hAnsi="Times New Roman"/>
          <w:sz w:val="28"/>
          <w:szCs w:val="28"/>
        </w:rPr>
      </w:pPr>
      <w:r w:rsidRPr="00E96BFD">
        <w:rPr>
          <w:rFonts w:ascii="Times New Roman" w:hAnsi="Times New Roman"/>
          <w:sz w:val="28"/>
          <w:szCs w:val="28"/>
        </w:rPr>
        <w:t>Задача: Выбрать какое-либо художественное издание и п</w:t>
      </w:r>
      <w:r w:rsidR="004B05FD" w:rsidRPr="00E96BFD">
        <w:rPr>
          <w:rFonts w:ascii="Times New Roman" w:hAnsi="Times New Roman"/>
          <w:sz w:val="28"/>
          <w:szCs w:val="28"/>
        </w:rPr>
        <w:t>роизвести анализ по категориям:</w:t>
      </w:r>
    </w:p>
    <w:p w:rsidR="002F1AAB" w:rsidRPr="00E96BFD" w:rsidRDefault="002F1AAB" w:rsidP="00352ADB">
      <w:pPr>
        <w:widowControl w:val="0"/>
        <w:numPr>
          <w:ilvl w:val="0"/>
          <w:numId w:val="27"/>
        </w:numPr>
        <w:overflowPunct w:val="0"/>
        <w:autoSpaceDE w:val="0"/>
        <w:autoSpaceDN w:val="0"/>
        <w:adjustRightInd w:val="0"/>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Выбор формата </w:t>
      </w:r>
    </w:p>
    <w:p w:rsidR="002F1AAB" w:rsidRPr="00E96BFD" w:rsidRDefault="002F1AAB" w:rsidP="00352ADB">
      <w:pPr>
        <w:widowControl w:val="0"/>
        <w:numPr>
          <w:ilvl w:val="0"/>
          <w:numId w:val="27"/>
        </w:numPr>
        <w:overflowPunct w:val="0"/>
        <w:autoSpaceDE w:val="0"/>
        <w:autoSpaceDN w:val="0"/>
        <w:adjustRightInd w:val="0"/>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Определение модульной сетки издания (выбор наборной полосы). </w:t>
      </w:r>
    </w:p>
    <w:p w:rsidR="002F1AAB" w:rsidRPr="00E96BFD" w:rsidRDefault="002F1AAB" w:rsidP="00352ADB">
      <w:pPr>
        <w:widowControl w:val="0"/>
        <w:numPr>
          <w:ilvl w:val="0"/>
          <w:numId w:val="27"/>
        </w:numPr>
        <w:overflowPunct w:val="0"/>
        <w:autoSpaceDE w:val="0"/>
        <w:autoSpaceDN w:val="0"/>
        <w:adjustRightInd w:val="0"/>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Основные типологические группы шрифтов. </w:t>
      </w:r>
    </w:p>
    <w:p w:rsidR="002F1AAB" w:rsidRPr="00E96BFD" w:rsidRDefault="002F1AAB" w:rsidP="00352ADB">
      <w:pPr>
        <w:widowControl w:val="0"/>
        <w:numPr>
          <w:ilvl w:val="0"/>
          <w:numId w:val="27"/>
        </w:numPr>
        <w:overflowPunct w:val="0"/>
        <w:autoSpaceDE w:val="0"/>
        <w:autoSpaceDN w:val="0"/>
        <w:adjustRightInd w:val="0"/>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Шрифты рисованные и наборные. </w:t>
      </w:r>
    </w:p>
    <w:p w:rsidR="002F1AAB" w:rsidRPr="00E96BFD" w:rsidRDefault="002F1AAB" w:rsidP="00352ADB">
      <w:pPr>
        <w:widowControl w:val="0"/>
        <w:numPr>
          <w:ilvl w:val="0"/>
          <w:numId w:val="27"/>
        </w:numPr>
        <w:overflowPunct w:val="0"/>
        <w:autoSpaceDE w:val="0"/>
        <w:autoSpaceDN w:val="0"/>
        <w:adjustRightInd w:val="0"/>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Классификация шрифтов по их графическим признакам и стандартный ассортимент наборных шрифтов. </w:t>
      </w:r>
    </w:p>
    <w:p w:rsidR="002F1AAB" w:rsidRPr="00E96BFD" w:rsidRDefault="002F1AAB" w:rsidP="00352ADB">
      <w:pPr>
        <w:widowControl w:val="0"/>
        <w:numPr>
          <w:ilvl w:val="0"/>
          <w:numId w:val="27"/>
        </w:numPr>
        <w:overflowPunct w:val="0"/>
        <w:autoSpaceDE w:val="0"/>
        <w:autoSpaceDN w:val="0"/>
        <w:adjustRightInd w:val="0"/>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Выбор гарнитуры для издания. </w:t>
      </w:r>
    </w:p>
    <w:p w:rsidR="002F1AAB" w:rsidRPr="00E96BFD" w:rsidRDefault="002F1AAB" w:rsidP="00352ADB">
      <w:pPr>
        <w:widowControl w:val="0"/>
        <w:numPr>
          <w:ilvl w:val="0"/>
          <w:numId w:val="27"/>
        </w:numPr>
        <w:overflowPunct w:val="0"/>
        <w:autoSpaceDE w:val="0"/>
        <w:autoSpaceDN w:val="0"/>
        <w:adjustRightInd w:val="0"/>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Количество используемых гарнитур в одном издании. </w:t>
      </w:r>
    </w:p>
    <w:p w:rsidR="002F1AAB" w:rsidRPr="00E96BFD" w:rsidRDefault="002F1AAB" w:rsidP="00352ADB">
      <w:pPr>
        <w:widowControl w:val="0"/>
        <w:numPr>
          <w:ilvl w:val="0"/>
          <w:numId w:val="27"/>
        </w:numPr>
        <w:overflowPunct w:val="0"/>
        <w:autoSpaceDE w:val="0"/>
        <w:autoSpaceDN w:val="0"/>
        <w:adjustRightInd w:val="0"/>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Применение шрифтов в зависимости от стиля изложения материала </w:t>
      </w:r>
    </w:p>
    <w:p w:rsidR="002F1AAB" w:rsidRPr="00E96BFD" w:rsidRDefault="002F1AAB" w:rsidP="00352ADB">
      <w:pPr>
        <w:widowControl w:val="0"/>
        <w:numPr>
          <w:ilvl w:val="0"/>
          <w:numId w:val="27"/>
        </w:numPr>
        <w:tabs>
          <w:tab w:val="num" w:pos="780"/>
        </w:tabs>
        <w:overflowPunct w:val="0"/>
        <w:autoSpaceDE w:val="0"/>
        <w:autoSpaceDN w:val="0"/>
        <w:adjustRightInd w:val="0"/>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Визуальное определение шрифта. Кегль шрифта, длина строки и удобочитаемость. </w:t>
      </w:r>
    </w:p>
    <w:p w:rsidR="002F1AAB" w:rsidRPr="00E96BFD" w:rsidRDefault="002F1AAB" w:rsidP="00352ADB">
      <w:pPr>
        <w:widowControl w:val="0"/>
        <w:numPr>
          <w:ilvl w:val="0"/>
          <w:numId w:val="27"/>
        </w:numPr>
        <w:overflowPunct w:val="0"/>
        <w:autoSpaceDE w:val="0"/>
        <w:autoSpaceDN w:val="0"/>
        <w:adjustRightInd w:val="0"/>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Визуальные и смысловые эффекты совмещения различных </w:t>
      </w:r>
      <w:r w:rsidRPr="00E96BFD">
        <w:rPr>
          <w:rFonts w:ascii="Times New Roman" w:hAnsi="Times New Roman"/>
          <w:sz w:val="28"/>
          <w:szCs w:val="28"/>
        </w:rPr>
        <w:lastRenderedPageBreak/>
        <w:t xml:space="preserve">гарнитур, начертаний и кеглей. </w:t>
      </w:r>
    </w:p>
    <w:p w:rsidR="002F1AAB" w:rsidRPr="00E96BFD" w:rsidRDefault="002F1AAB" w:rsidP="00352ADB">
      <w:pPr>
        <w:widowControl w:val="0"/>
        <w:numPr>
          <w:ilvl w:val="0"/>
          <w:numId w:val="27"/>
        </w:numPr>
        <w:overflowPunct w:val="0"/>
        <w:autoSpaceDE w:val="0"/>
        <w:autoSpaceDN w:val="0"/>
        <w:adjustRightInd w:val="0"/>
        <w:spacing w:after="0" w:line="240" w:lineRule="auto"/>
        <w:ind w:left="0" w:firstLine="397"/>
        <w:jc w:val="both"/>
        <w:rPr>
          <w:rFonts w:ascii="Times New Roman" w:hAnsi="Times New Roman"/>
          <w:sz w:val="28"/>
          <w:szCs w:val="28"/>
        </w:rPr>
      </w:pPr>
      <w:r w:rsidRPr="00E96BFD">
        <w:rPr>
          <w:rFonts w:ascii="Times New Roman" w:hAnsi="Times New Roman"/>
          <w:sz w:val="28"/>
          <w:szCs w:val="28"/>
        </w:rPr>
        <w:t xml:space="preserve">Иллюстративный материал. Жанр, тип и художественный прием иллюстраций. </w:t>
      </w:r>
    </w:p>
    <w:p w:rsidR="00C62C94" w:rsidRPr="00E96BFD" w:rsidRDefault="00C62C94" w:rsidP="00580710">
      <w:pPr>
        <w:widowControl w:val="0"/>
        <w:overflowPunct w:val="0"/>
        <w:autoSpaceDE w:val="0"/>
        <w:autoSpaceDN w:val="0"/>
        <w:adjustRightInd w:val="0"/>
        <w:spacing w:after="0" w:line="240" w:lineRule="auto"/>
        <w:ind w:firstLine="397"/>
        <w:jc w:val="center"/>
        <w:rPr>
          <w:rFonts w:ascii="Times New Roman" w:hAnsi="Times New Roman"/>
          <w:sz w:val="28"/>
          <w:szCs w:val="28"/>
        </w:rPr>
      </w:pPr>
      <w:r w:rsidRPr="00E96BFD">
        <w:rPr>
          <w:rFonts w:ascii="Times New Roman" w:hAnsi="Times New Roman"/>
          <w:b/>
          <w:bCs/>
          <w:sz w:val="28"/>
          <w:szCs w:val="28"/>
        </w:rPr>
        <w:t>Вопросы к экзамену</w:t>
      </w:r>
    </w:p>
    <w:p w:rsidR="00C62C94" w:rsidRPr="00E96BFD" w:rsidRDefault="00C62C94" w:rsidP="00FF1E46">
      <w:pPr>
        <w:widowControl w:val="0"/>
        <w:autoSpaceDE w:val="0"/>
        <w:autoSpaceDN w:val="0"/>
        <w:adjustRightInd w:val="0"/>
        <w:spacing w:after="0" w:line="240" w:lineRule="auto"/>
        <w:ind w:firstLine="397"/>
        <w:jc w:val="both"/>
        <w:rPr>
          <w:rFonts w:ascii="Times New Roman" w:hAnsi="Times New Roman"/>
          <w:sz w:val="28"/>
          <w:szCs w:val="28"/>
        </w:rPr>
      </w:pP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Понятие «Художественно-техническое редактирование».</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Основная роль художественного редактора в издательском процессе.</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Основные задачи оформления книги, журнала и требования к их качеству.</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Виды литературы и типизация оформления книг, журналов.</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Типовое строение книги, вариации типового строения книжной структуры в зависимости от содержания книги, условий пользования ею, целевой установки, читательского адреса.</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proofErr w:type="spellStart"/>
      <w:r w:rsidRPr="00FA4BBB">
        <w:rPr>
          <w:rFonts w:ascii="Times New Roman" w:hAnsi="Times New Roman"/>
          <w:sz w:val="28"/>
          <w:szCs w:val="28"/>
        </w:rPr>
        <w:t>Типографика</w:t>
      </w:r>
      <w:proofErr w:type="spellEnd"/>
      <w:r w:rsidRPr="00FA4BBB">
        <w:rPr>
          <w:rFonts w:ascii="Times New Roman" w:hAnsi="Times New Roman"/>
          <w:sz w:val="28"/>
          <w:szCs w:val="28"/>
        </w:rPr>
        <w:t xml:space="preserve"> в книге и журнале.</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Основные сведения о внешней и внутренней структуре книги.</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Элементы композиционного комплекса.</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Общие понятия о построении книжного пространства и о его связи с проблемами времени, ритма и книжной фактуры.</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Понятие «архитектоника» книги.</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Цельность и единство принципов композиционных построений в книге и журнале.</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Участие редактора в выпуске книги.</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Последовательность и содержание основных этапов издательской работы.</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Социальный заказ,</w:t>
      </w:r>
      <w:r w:rsidRPr="00FA4BBB">
        <w:rPr>
          <w:rFonts w:ascii="Times New Roman" w:hAnsi="Times New Roman"/>
          <w:b/>
          <w:bCs/>
          <w:iCs/>
          <w:sz w:val="28"/>
          <w:szCs w:val="28"/>
        </w:rPr>
        <w:t xml:space="preserve"> </w:t>
      </w:r>
      <w:r w:rsidRPr="00FA4BBB">
        <w:rPr>
          <w:rFonts w:ascii="Times New Roman" w:hAnsi="Times New Roman"/>
          <w:sz w:val="28"/>
          <w:szCs w:val="28"/>
        </w:rPr>
        <w:t>дизайн-концепция издательства,</w:t>
      </w:r>
      <w:r w:rsidRPr="00FA4BBB">
        <w:rPr>
          <w:rFonts w:ascii="Times New Roman" w:hAnsi="Times New Roman"/>
          <w:b/>
          <w:bCs/>
          <w:iCs/>
          <w:sz w:val="28"/>
          <w:szCs w:val="28"/>
        </w:rPr>
        <w:t xml:space="preserve"> </w:t>
      </w:r>
      <w:r w:rsidRPr="00FA4BBB">
        <w:rPr>
          <w:rFonts w:ascii="Times New Roman" w:hAnsi="Times New Roman"/>
          <w:sz w:val="28"/>
          <w:szCs w:val="28"/>
        </w:rPr>
        <w:t>проектное задание,</w:t>
      </w:r>
      <w:r w:rsidRPr="00FA4BBB">
        <w:rPr>
          <w:rFonts w:ascii="Times New Roman" w:hAnsi="Times New Roman"/>
          <w:b/>
          <w:bCs/>
          <w:iCs/>
          <w:sz w:val="28"/>
          <w:szCs w:val="28"/>
        </w:rPr>
        <w:t xml:space="preserve"> </w:t>
      </w:r>
      <w:r w:rsidRPr="00FA4BBB">
        <w:rPr>
          <w:rFonts w:ascii="Times New Roman" w:hAnsi="Times New Roman"/>
          <w:sz w:val="28"/>
          <w:szCs w:val="28"/>
        </w:rPr>
        <w:t>план</w:t>
      </w:r>
      <w:r w:rsidRPr="00FA4BBB">
        <w:rPr>
          <w:rFonts w:ascii="Times New Roman" w:hAnsi="Times New Roman"/>
          <w:b/>
          <w:bCs/>
          <w:iCs/>
          <w:sz w:val="28"/>
          <w:szCs w:val="28"/>
        </w:rPr>
        <w:t xml:space="preserve"> </w:t>
      </w:r>
      <w:r w:rsidRPr="00FA4BBB">
        <w:rPr>
          <w:rFonts w:ascii="Times New Roman" w:hAnsi="Times New Roman"/>
          <w:sz w:val="28"/>
          <w:szCs w:val="28"/>
        </w:rPr>
        <w:t>работы над оформлением издания, процессы допечатной подготовки (обработка текстовых и изобразительных оригиналов для полиграфии), работа над сигнальными и контрольными экземпл</w:t>
      </w:r>
      <w:r w:rsidR="005D519B" w:rsidRPr="00FA4BBB">
        <w:rPr>
          <w:rFonts w:ascii="Times New Roman" w:hAnsi="Times New Roman"/>
          <w:sz w:val="28"/>
          <w:szCs w:val="28"/>
        </w:rPr>
        <w:t>ярами.</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Анализ содержания и формы литературного произведения, определение потребительских требований к изданию, замысел оформления как разработка функциональной структуры издания; построение образно-пространственной формы книг средствами графики и полиграфии.</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Редактирование издания как звено в процессе издательского формирования книги.</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Лист бумажный и печатный.</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Доля бумажного листа и формат страницы (пропорции сторон). Выбор формата для издания: влияние технологических, экономических и эстетических факторов на формирование облика будущей книги.</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Система измерений в полиграфии (типометрия). Форматы бумаги.</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Полоса набора, способы построения полос набора в книгах.</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 xml:space="preserve">Восприятие полос набора на книжном развороте, </w:t>
      </w:r>
      <w:r w:rsidRPr="00FA4BBB">
        <w:rPr>
          <w:rFonts w:ascii="Times New Roman" w:hAnsi="Times New Roman"/>
          <w:sz w:val="28"/>
          <w:szCs w:val="28"/>
        </w:rPr>
        <w:lastRenderedPageBreak/>
        <w:t>гигиенические нормы длины строки и формата полосы.</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Варианты оформления полос набора по ОСТ 29.124-94 и ОСТ 29.33-98.</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Поля в книге, журнале, их назначение и размеры.</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Страница, полоса набора и поля в их взаимоотношении.</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Оптический и геометрический центры полос набора.</w:t>
      </w:r>
    </w:p>
    <w:p w:rsidR="00C62C94" w:rsidRPr="00FA4BBB" w:rsidRDefault="00C62C94"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b/>
          <w:bCs/>
          <w:sz w:val="28"/>
          <w:szCs w:val="28"/>
        </w:rPr>
      </w:pPr>
      <w:r w:rsidRPr="00FA4BBB">
        <w:rPr>
          <w:rFonts w:ascii="Times New Roman" w:hAnsi="Times New Roman"/>
          <w:sz w:val="28"/>
          <w:szCs w:val="28"/>
        </w:rPr>
        <w:t>Размеры полей и раскладка их в печатной форме.</w:t>
      </w:r>
    </w:p>
    <w:p w:rsidR="000713CC" w:rsidRPr="00FA4BBB" w:rsidRDefault="000713CC" w:rsidP="00C05591">
      <w:pPr>
        <w:pStyle w:val="af4"/>
        <w:widowControl w:val="0"/>
        <w:numPr>
          <w:ilvl w:val="0"/>
          <w:numId w:val="33"/>
        </w:numPr>
        <w:tabs>
          <w:tab w:val="num" w:pos="928"/>
        </w:tabs>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Колонки, колонтитулы и колонцифры, сетка.</w:t>
      </w:r>
    </w:p>
    <w:p w:rsidR="000713CC" w:rsidRPr="00FA4BBB" w:rsidRDefault="000713CC" w:rsidP="00C05591">
      <w:pPr>
        <w:pStyle w:val="af4"/>
        <w:widowControl w:val="0"/>
        <w:numPr>
          <w:ilvl w:val="0"/>
          <w:numId w:val="33"/>
        </w:numPr>
        <w:tabs>
          <w:tab w:val="num" w:pos="928"/>
        </w:tabs>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Понятия модуля и модульной сетки.</w:t>
      </w:r>
    </w:p>
    <w:p w:rsidR="000713CC" w:rsidRPr="00FA4BBB" w:rsidRDefault="000713CC" w:rsidP="00C05591">
      <w:pPr>
        <w:pStyle w:val="af4"/>
        <w:widowControl w:val="0"/>
        <w:numPr>
          <w:ilvl w:val="0"/>
          <w:numId w:val="33"/>
        </w:numPr>
        <w:tabs>
          <w:tab w:val="num" w:pos="928"/>
        </w:tabs>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Основные этапы работы с модульной сеткой.</w:t>
      </w:r>
    </w:p>
    <w:p w:rsidR="000713CC" w:rsidRPr="00FA4BBB" w:rsidRDefault="000713CC" w:rsidP="00C05591">
      <w:pPr>
        <w:pStyle w:val="af4"/>
        <w:widowControl w:val="0"/>
        <w:numPr>
          <w:ilvl w:val="0"/>
          <w:numId w:val="33"/>
        </w:numPr>
        <w:tabs>
          <w:tab w:val="num" w:pos="928"/>
        </w:tabs>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Форма и функция модульной сетки.</w:t>
      </w:r>
    </w:p>
    <w:p w:rsidR="000713CC" w:rsidRPr="00FA4BBB" w:rsidRDefault="000713CC" w:rsidP="00C05591">
      <w:pPr>
        <w:pStyle w:val="af4"/>
        <w:widowControl w:val="0"/>
        <w:numPr>
          <w:ilvl w:val="0"/>
          <w:numId w:val="33"/>
        </w:numPr>
        <w:tabs>
          <w:tab w:val="num" w:pos="928"/>
        </w:tabs>
        <w:overflowPunct w:val="0"/>
        <w:autoSpaceDE w:val="0"/>
        <w:autoSpaceDN w:val="0"/>
        <w:adjustRightInd w:val="0"/>
        <w:spacing w:after="0" w:line="240" w:lineRule="auto"/>
        <w:ind w:left="0" w:firstLine="426"/>
        <w:jc w:val="both"/>
        <w:rPr>
          <w:rFonts w:ascii="Times New Roman" w:hAnsi="Times New Roman"/>
          <w:b/>
          <w:bCs/>
          <w:sz w:val="28"/>
          <w:szCs w:val="28"/>
        </w:rPr>
      </w:pPr>
      <w:r w:rsidRPr="00FA4BBB">
        <w:rPr>
          <w:rFonts w:ascii="Times New Roman" w:hAnsi="Times New Roman"/>
          <w:sz w:val="28"/>
          <w:szCs w:val="28"/>
        </w:rPr>
        <w:t>Использование сетки в печатных изданиях и электронных ресурсах</w:t>
      </w:r>
      <w:r w:rsidRPr="00FA4BBB">
        <w:rPr>
          <w:rFonts w:ascii="Times New Roman" w:hAnsi="Times New Roman"/>
          <w:b/>
          <w:bCs/>
          <w:sz w:val="28"/>
          <w:szCs w:val="28"/>
        </w:rPr>
        <w:t>.</w:t>
      </w:r>
    </w:p>
    <w:p w:rsidR="000713CC" w:rsidRPr="00FA4BBB" w:rsidRDefault="000713CC" w:rsidP="00C05591">
      <w:pPr>
        <w:pStyle w:val="af4"/>
        <w:widowControl w:val="0"/>
        <w:numPr>
          <w:ilvl w:val="0"/>
          <w:numId w:val="33"/>
        </w:numPr>
        <w:tabs>
          <w:tab w:val="num" w:pos="993"/>
        </w:tabs>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Колонки, колонтитулы и колонцифры, сетка.</w:t>
      </w:r>
    </w:p>
    <w:p w:rsidR="000713CC" w:rsidRPr="00FA4BBB" w:rsidRDefault="000713CC" w:rsidP="00C05591">
      <w:pPr>
        <w:pStyle w:val="af4"/>
        <w:widowControl w:val="0"/>
        <w:numPr>
          <w:ilvl w:val="0"/>
          <w:numId w:val="33"/>
        </w:numPr>
        <w:tabs>
          <w:tab w:val="num" w:pos="993"/>
        </w:tabs>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Понятия модуля и модульной сетки.</w:t>
      </w:r>
    </w:p>
    <w:p w:rsidR="000713CC" w:rsidRPr="00FA4BBB" w:rsidRDefault="000713CC" w:rsidP="00C05591">
      <w:pPr>
        <w:pStyle w:val="af4"/>
        <w:widowControl w:val="0"/>
        <w:numPr>
          <w:ilvl w:val="0"/>
          <w:numId w:val="33"/>
        </w:numPr>
        <w:tabs>
          <w:tab w:val="num" w:pos="928"/>
        </w:tabs>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Основные этапы работы с модульной сеткой.</w:t>
      </w:r>
    </w:p>
    <w:p w:rsidR="000713CC" w:rsidRPr="00FA4BBB" w:rsidRDefault="000713CC" w:rsidP="00C05591">
      <w:pPr>
        <w:pStyle w:val="af4"/>
        <w:widowControl w:val="0"/>
        <w:numPr>
          <w:ilvl w:val="0"/>
          <w:numId w:val="33"/>
        </w:numPr>
        <w:tabs>
          <w:tab w:val="num" w:pos="928"/>
        </w:tabs>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Форма и функция модульной сетки.</w:t>
      </w:r>
    </w:p>
    <w:p w:rsidR="000713CC" w:rsidRPr="00FA4BBB" w:rsidRDefault="000713CC" w:rsidP="00C05591">
      <w:pPr>
        <w:pStyle w:val="af4"/>
        <w:widowControl w:val="0"/>
        <w:numPr>
          <w:ilvl w:val="0"/>
          <w:numId w:val="33"/>
        </w:numPr>
        <w:tabs>
          <w:tab w:val="num" w:pos="928"/>
        </w:tabs>
        <w:overflowPunct w:val="0"/>
        <w:autoSpaceDE w:val="0"/>
        <w:autoSpaceDN w:val="0"/>
        <w:adjustRightInd w:val="0"/>
        <w:spacing w:after="0" w:line="240" w:lineRule="auto"/>
        <w:ind w:left="0" w:firstLine="426"/>
        <w:jc w:val="both"/>
        <w:rPr>
          <w:rFonts w:ascii="Times New Roman" w:hAnsi="Times New Roman"/>
          <w:b/>
          <w:bCs/>
          <w:sz w:val="28"/>
          <w:szCs w:val="28"/>
        </w:rPr>
      </w:pPr>
      <w:r w:rsidRPr="00FA4BBB">
        <w:rPr>
          <w:rFonts w:ascii="Times New Roman" w:hAnsi="Times New Roman"/>
          <w:sz w:val="28"/>
          <w:szCs w:val="28"/>
        </w:rPr>
        <w:t>Использование сетки в печатных изданиях и электронных ресурсах</w:t>
      </w:r>
      <w:r w:rsidRPr="00FA4BBB">
        <w:rPr>
          <w:rFonts w:ascii="Times New Roman" w:hAnsi="Times New Roman"/>
          <w:b/>
          <w:bCs/>
          <w:sz w:val="28"/>
          <w:szCs w:val="28"/>
        </w:rPr>
        <w:t>.</w:t>
      </w:r>
      <w:r w:rsidR="00FB4C2D" w:rsidRPr="00FA4BBB">
        <w:rPr>
          <w:rFonts w:ascii="Times New Roman" w:hAnsi="Times New Roman"/>
          <w:b/>
          <w:bCs/>
          <w:sz w:val="28"/>
          <w:szCs w:val="28"/>
        </w:rPr>
        <w:t xml:space="preserve"> </w:t>
      </w:r>
      <w:r w:rsidR="00FB4C2D" w:rsidRPr="00FA4BBB">
        <w:rPr>
          <w:rFonts w:ascii="Times New Roman" w:hAnsi="Times New Roman"/>
          <w:sz w:val="28"/>
          <w:szCs w:val="28"/>
        </w:rPr>
        <w:t>Основные типологические группы шрифтов.</w:t>
      </w:r>
    </w:p>
    <w:p w:rsidR="000713CC" w:rsidRPr="00FA4BBB" w:rsidRDefault="000713CC"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proofErr w:type="gramStart"/>
      <w:r w:rsidRPr="00FA4BBB">
        <w:rPr>
          <w:rFonts w:ascii="Times New Roman" w:hAnsi="Times New Roman"/>
          <w:sz w:val="28"/>
          <w:szCs w:val="28"/>
        </w:rPr>
        <w:t>Шрифты</w:t>
      </w:r>
      <w:proofErr w:type="gramEnd"/>
      <w:r w:rsidRPr="00FA4BBB">
        <w:rPr>
          <w:rFonts w:ascii="Times New Roman" w:hAnsi="Times New Roman"/>
          <w:sz w:val="28"/>
          <w:szCs w:val="28"/>
        </w:rPr>
        <w:t xml:space="preserve"> рисованные и наборные.</w:t>
      </w:r>
    </w:p>
    <w:p w:rsidR="000713CC" w:rsidRPr="00FA4BBB" w:rsidRDefault="000713CC"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Классификация шрифтов по их графическим признакам и стандартный ассортимент наборных шрифтов.</w:t>
      </w:r>
    </w:p>
    <w:p w:rsidR="000713CC" w:rsidRPr="00FA4BBB" w:rsidRDefault="000713CC"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Выбор гарнитуры для издания.</w:t>
      </w:r>
    </w:p>
    <w:p w:rsidR="000713CC" w:rsidRPr="00FA4BBB" w:rsidRDefault="000713CC"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Количество используемых гарнитур в одном издании.</w:t>
      </w:r>
    </w:p>
    <w:p w:rsidR="000713CC" w:rsidRPr="00FA4BBB" w:rsidRDefault="000713CC"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Применение шрифтов в зависимости от стиля изложения материала</w:t>
      </w:r>
      <w:r w:rsidR="00270337">
        <w:rPr>
          <w:rFonts w:ascii="Times New Roman" w:hAnsi="Times New Roman"/>
          <w:sz w:val="28"/>
          <w:szCs w:val="28"/>
        </w:rPr>
        <w:t>.</w:t>
      </w:r>
    </w:p>
    <w:p w:rsidR="000713CC" w:rsidRPr="00FA4BBB" w:rsidRDefault="000713CC"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sz w:val="28"/>
          <w:szCs w:val="28"/>
        </w:rPr>
      </w:pPr>
      <w:r w:rsidRPr="00FA4BBB">
        <w:rPr>
          <w:rFonts w:ascii="Times New Roman" w:hAnsi="Times New Roman"/>
          <w:sz w:val="28"/>
          <w:szCs w:val="28"/>
        </w:rPr>
        <w:t>Визуальное определение шрифта. Кегль шрифта, длина строки и удобочитаемость. Визуальные и смысловые эффекты совмещения различных гарнитур, начертаний и кеглей.</w:t>
      </w:r>
    </w:p>
    <w:p w:rsidR="000713CC" w:rsidRPr="00FA4BBB" w:rsidRDefault="000713CC"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b/>
          <w:bCs/>
          <w:iCs/>
          <w:sz w:val="28"/>
          <w:szCs w:val="28"/>
        </w:rPr>
      </w:pPr>
      <w:r w:rsidRPr="00FA4BBB">
        <w:rPr>
          <w:rFonts w:ascii="Times New Roman" w:hAnsi="Times New Roman"/>
          <w:sz w:val="28"/>
          <w:szCs w:val="28"/>
        </w:rPr>
        <w:t>Выбор иллюстраций, приемы размещения. Обложки: создание, функции, размещение логотипа, выносы. Содержание: задачи, размещение, соответствие задачам издания.</w:t>
      </w:r>
    </w:p>
    <w:p w:rsidR="000713CC" w:rsidRPr="00F260C6" w:rsidRDefault="00303367"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b/>
          <w:bCs/>
          <w:iCs/>
          <w:sz w:val="28"/>
          <w:szCs w:val="28"/>
        </w:rPr>
      </w:pPr>
      <w:r w:rsidRPr="00FA4BBB">
        <w:rPr>
          <w:rFonts w:ascii="Times New Roman" w:hAnsi="Times New Roman"/>
          <w:sz w:val="28"/>
          <w:szCs w:val="28"/>
        </w:rPr>
        <w:t>Навигация издания</w:t>
      </w:r>
      <w:r w:rsidR="005F36E4">
        <w:rPr>
          <w:rFonts w:ascii="Times New Roman" w:hAnsi="Times New Roman"/>
          <w:sz w:val="28"/>
          <w:szCs w:val="28"/>
        </w:rPr>
        <w:t>.</w:t>
      </w:r>
    </w:p>
    <w:p w:rsidR="00F260C6" w:rsidRPr="00FA4BBB" w:rsidRDefault="00F260C6" w:rsidP="00C05591">
      <w:pPr>
        <w:pStyle w:val="af4"/>
        <w:widowControl w:val="0"/>
        <w:numPr>
          <w:ilvl w:val="0"/>
          <w:numId w:val="33"/>
        </w:numPr>
        <w:overflowPunct w:val="0"/>
        <w:autoSpaceDE w:val="0"/>
        <w:autoSpaceDN w:val="0"/>
        <w:adjustRightInd w:val="0"/>
        <w:spacing w:after="0" w:line="240" w:lineRule="auto"/>
        <w:ind w:left="0" w:firstLine="426"/>
        <w:jc w:val="both"/>
        <w:rPr>
          <w:rFonts w:ascii="Times New Roman" w:hAnsi="Times New Roman"/>
          <w:b/>
          <w:bCs/>
          <w:iCs/>
          <w:sz w:val="28"/>
          <w:szCs w:val="28"/>
        </w:rPr>
        <w:sectPr w:rsidR="00F260C6" w:rsidRPr="00FA4BBB" w:rsidSect="004A2867">
          <w:footerReference w:type="default" r:id="rId25"/>
          <w:type w:val="continuous"/>
          <w:pgSz w:w="11920" w:h="16845"/>
          <w:pgMar w:top="1134" w:right="851" w:bottom="1134" w:left="1418" w:header="720" w:footer="720" w:gutter="0"/>
          <w:cols w:space="720" w:equalWidth="0">
            <w:col w:w="8997"/>
          </w:cols>
          <w:noEndnote/>
        </w:sectPr>
      </w:pPr>
    </w:p>
    <w:p w:rsidR="00511634" w:rsidRPr="00E96BFD" w:rsidRDefault="00511634" w:rsidP="00507399">
      <w:pPr>
        <w:spacing w:after="0" w:line="240" w:lineRule="auto"/>
        <w:jc w:val="center"/>
        <w:rPr>
          <w:rFonts w:ascii="Times New Roman" w:hAnsi="Times New Roman"/>
          <w:b/>
          <w:sz w:val="28"/>
          <w:szCs w:val="28"/>
        </w:rPr>
      </w:pPr>
      <w:bookmarkStart w:id="2" w:name="page3"/>
      <w:bookmarkEnd w:id="2"/>
      <w:r w:rsidRPr="00E96BFD">
        <w:rPr>
          <w:rFonts w:ascii="Times New Roman" w:hAnsi="Times New Roman"/>
          <w:b/>
          <w:sz w:val="28"/>
          <w:szCs w:val="28"/>
        </w:rPr>
        <w:lastRenderedPageBreak/>
        <w:t>ТИПОГРАФИКА И ШРИФТ</w:t>
      </w:r>
    </w:p>
    <w:p w:rsidR="00A071FF" w:rsidRPr="00E96BFD" w:rsidRDefault="00316B5A" w:rsidP="00507399">
      <w:pPr>
        <w:tabs>
          <w:tab w:val="left" w:pos="680"/>
          <w:tab w:val="left" w:pos="2495"/>
          <w:tab w:val="left" w:pos="3742"/>
          <w:tab w:val="left" w:pos="5040"/>
          <w:tab w:val="left" w:pos="6237"/>
          <w:tab w:val="left" w:pos="7484"/>
          <w:tab w:val="left" w:pos="8732"/>
          <w:tab w:val="left" w:pos="9979"/>
        </w:tabs>
        <w:spacing w:after="0" w:line="240" w:lineRule="auto"/>
        <w:jc w:val="right"/>
        <w:rPr>
          <w:rFonts w:ascii="Times New Roman" w:hAnsi="Times New Roman"/>
          <w:color w:val="000000" w:themeColor="text1"/>
          <w:sz w:val="28"/>
          <w:szCs w:val="28"/>
        </w:rPr>
      </w:pPr>
      <w:r w:rsidRPr="00E96BFD">
        <w:rPr>
          <w:rFonts w:ascii="Times New Roman" w:hAnsi="Times New Roman"/>
          <w:color w:val="000000" w:themeColor="text1"/>
          <w:sz w:val="28"/>
          <w:szCs w:val="28"/>
        </w:rPr>
        <w:t>Воробьёва</w:t>
      </w:r>
      <w:r w:rsidR="00A071FF" w:rsidRPr="00E96BFD">
        <w:rPr>
          <w:rFonts w:ascii="Times New Roman" w:hAnsi="Times New Roman"/>
          <w:color w:val="000000" w:themeColor="text1"/>
          <w:sz w:val="28"/>
          <w:szCs w:val="28"/>
        </w:rPr>
        <w:t xml:space="preserve"> </w:t>
      </w:r>
      <w:r w:rsidRPr="00E96BFD">
        <w:rPr>
          <w:rFonts w:ascii="Times New Roman" w:hAnsi="Times New Roman"/>
          <w:color w:val="000000" w:themeColor="text1"/>
          <w:sz w:val="28"/>
          <w:szCs w:val="28"/>
        </w:rPr>
        <w:t>О</w:t>
      </w:r>
      <w:r w:rsidR="00A071FF" w:rsidRPr="00E96BFD">
        <w:rPr>
          <w:rFonts w:ascii="Times New Roman" w:hAnsi="Times New Roman"/>
          <w:color w:val="000000" w:themeColor="text1"/>
          <w:sz w:val="28"/>
          <w:szCs w:val="28"/>
        </w:rPr>
        <w:t xml:space="preserve">. </w:t>
      </w:r>
      <w:r w:rsidRPr="00E96BFD">
        <w:rPr>
          <w:rFonts w:ascii="Times New Roman" w:hAnsi="Times New Roman"/>
          <w:color w:val="000000" w:themeColor="text1"/>
          <w:sz w:val="28"/>
          <w:szCs w:val="28"/>
        </w:rPr>
        <w:t>И</w:t>
      </w:r>
      <w:r w:rsidR="00A071FF" w:rsidRPr="00E96BFD">
        <w:rPr>
          <w:rFonts w:ascii="Times New Roman" w:hAnsi="Times New Roman"/>
          <w:color w:val="000000" w:themeColor="text1"/>
          <w:sz w:val="28"/>
          <w:szCs w:val="28"/>
        </w:rPr>
        <w:t>.</w:t>
      </w:r>
    </w:p>
    <w:p w:rsidR="00F455AB" w:rsidRPr="00E96BFD" w:rsidRDefault="00F455AB" w:rsidP="00507399">
      <w:pPr>
        <w:tabs>
          <w:tab w:val="left" w:pos="680"/>
          <w:tab w:val="left" w:pos="2495"/>
          <w:tab w:val="left" w:pos="3742"/>
          <w:tab w:val="left" w:pos="5040"/>
          <w:tab w:val="left" w:pos="6237"/>
          <w:tab w:val="left" w:pos="7484"/>
          <w:tab w:val="left" w:pos="8732"/>
          <w:tab w:val="left" w:pos="9979"/>
        </w:tabs>
        <w:spacing w:after="0" w:line="240" w:lineRule="auto"/>
        <w:jc w:val="right"/>
        <w:rPr>
          <w:rFonts w:ascii="Times New Roman" w:hAnsi="Times New Roman"/>
          <w:color w:val="000000" w:themeColor="text1"/>
          <w:spacing w:val="-5"/>
          <w:sz w:val="28"/>
          <w:szCs w:val="28"/>
        </w:rPr>
      </w:pPr>
    </w:p>
    <w:p w:rsidR="00A071FF" w:rsidRPr="0011296F" w:rsidRDefault="00A071FF" w:rsidP="0011296F">
      <w:pPr>
        <w:spacing w:after="0" w:line="240" w:lineRule="auto"/>
        <w:ind w:firstLine="397"/>
        <w:jc w:val="center"/>
        <w:rPr>
          <w:rFonts w:ascii="Times New Roman" w:eastAsia="Times New Roman" w:hAnsi="Times New Roman"/>
          <w:b/>
          <w:sz w:val="28"/>
          <w:szCs w:val="28"/>
          <w:lang w:eastAsia="ru-RU"/>
        </w:rPr>
      </w:pPr>
      <w:bookmarkStart w:id="3" w:name="xex19"/>
      <w:r w:rsidRPr="0011296F">
        <w:rPr>
          <w:rFonts w:ascii="Times New Roman" w:eastAsia="Times New Roman" w:hAnsi="Times New Roman"/>
          <w:b/>
          <w:sz w:val="28"/>
          <w:szCs w:val="28"/>
          <w:lang w:eastAsia="ru-RU"/>
        </w:rPr>
        <w:t>Методические рекомендации по изучению курса</w:t>
      </w:r>
      <w:bookmarkEnd w:id="3"/>
    </w:p>
    <w:p w:rsidR="0011296F" w:rsidRPr="00E96BFD" w:rsidRDefault="0011296F" w:rsidP="00507399">
      <w:pPr>
        <w:spacing w:after="0" w:line="240" w:lineRule="auto"/>
        <w:ind w:firstLine="397"/>
        <w:jc w:val="both"/>
        <w:rPr>
          <w:rFonts w:ascii="Times New Roman" w:eastAsia="Times New Roman" w:hAnsi="Times New Roman"/>
          <w:sz w:val="28"/>
          <w:szCs w:val="28"/>
          <w:lang w:eastAsia="ru-RU"/>
        </w:rPr>
      </w:pP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Для выполнения самостоятельных работ студенты могут использовать литературу, имеющуюся в библиотеке, альбомы по графике и живописи, периодические журналы, лекционный материал преподавателя, а также информацию, полученную в </w:t>
      </w:r>
      <w:r w:rsidRPr="00E96BFD">
        <w:rPr>
          <w:rFonts w:ascii="Times New Roman" w:eastAsia="Times New Roman" w:hAnsi="Times New Roman"/>
          <w:caps/>
          <w:sz w:val="28"/>
          <w:szCs w:val="28"/>
          <w:lang w:eastAsia="ru-RU"/>
        </w:rPr>
        <w:t>и</w:t>
      </w:r>
      <w:r w:rsidRPr="00E96BFD">
        <w:rPr>
          <w:rFonts w:ascii="Times New Roman" w:eastAsia="Times New Roman" w:hAnsi="Times New Roman"/>
          <w:sz w:val="28"/>
          <w:szCs w:val="28"/>
          <w:lang w:eastAsia="ru-RU"/>
        </w:rPr>
        <w:t xml:space="preserve">нтернете.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Самостоятельная работа должна обязательно содержать значительный объём графического материала, который может быть распечатанным на принтерах с компьютерных файлов или подан в ручную в виде эскизов и набросков.</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 Самостоятельные работы являются подспорьем, подготовкой к выполнению практических работ, поэтому они должны выполняться до начала работы над курсовыми и практическими работами.</w:t>
      </w: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760"/>
      </w:tblGrid>
      <w:tr w:rsidR="00A071FF" w:rsidRPr="00E96BFD" w:rsidTr="007150B6">
        <w:trPr>
          <w:tblCellSpacing w:w="0" w:type="dxa"/>
        </w:trPr>
        <w:tc>
          <w:tcPr>
            <w:tcW w:w="5000" w:type="pct"/>
            <w:shd w:val="clear" w:color="auto" w:fill="FFFFFF"/>
            <w:vAlign w:val="center"/>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Для успешного выполнения практических работ, студент должен самостоятельно прорабатывать теоретический материал по заданной теме; изучить литературу по истории шрифта для чёткого понимания стиля графики каждой эпохи.</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Студент должен самостоятельно подбирать слоганы, стихи, выдержки из произведений нужной эпохи к каждой практической работе, чтобы иметь выбор в литературном материале, который ему предстоит воплотить в графике на бумаге.</w:t>
            </w:r>
          </w:p>
          <w:p w:rsidR="00A071FF"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После проведения практической работы в классе студент самостоятельно дорабатывает работу, исправляя недочёты, если таковые имеются.</w:t>
            </w:r>
          </w:p>
          <w:p w:rsidR="0011296F" w:rsidRPr="00E96BFD" w:rsidRDefault="0011296F" w:rsidP="00507399">
            <w:pPr>
              <w:spacing w:after="0" w:line="240" w:lineRule="auto"/>
              <w:ind w:firstLine="397"/>
              <w:jc w:val="both"/>
              <w:rPr>
                <w:rFonts w:ascii="Times New Roman" w:eastAsia="Times New Roman" w:hAnsi="Times New Roman"/>
                <w:sz w:val="28"/>
                <w:szCs w:val="28"/>
                <w:lang w:eastAsia="ru-RU"/>
              </w:rPr>
            </w:pPr>
          </w:p>
        </w:tc>
      </w:tr>
      <w:tr w:rsidR="00A071FF" w:rsidRPr="0011296F" w:rsidTr="007150B6">
        <w:trPr>
          <w:tblCellSpacing w:w="0" w:type="dxa"/>
        </w:trPr>
        <w:tc>
          <w:tcPr>
            <w:tcW w:w="5000" w:type="pct"/>
            <w:shd w:val="clear" w:color="auto" w:fill="FFFFFF"/>
            <w:vAlign w:val="center"/>
            <w:hideMark/>
          </w:tcPr>
          <w:p w:rsidR="00A071FF" w:rsidRPr="0011296F" w:rsidRDefault="0011296F" w:rsidP="0011296F">
            <w:pPr>
              <w:spacing w:after="0" w:line="240" w:lineRule="auto"/>
              <w:ind w:firstLine="397"/>
              <w:jc w:val="center"/>
              <w:rPr>
                <w:rFonts w:ascii="Times New Roman" w:eastAsia="Times New Roman" w:hAnsi="Times New Roman"/>
                <w:b/>
                <w:sz w:val="28"/>
                <w:szCs w:val="28"/>
                <w:lang w:eastAsia="ru-RU"/>
              </w:rPr>
            </w:pPr>
            <w:bookmarkStart w:id="4" w:name="xex24"/>
            <w:r>
              <w:rPr>
                <w:rFonts w:ascii="Times New Roman" w:eastAsia="Times New Roman" w:hAnsi="Times New Roman"/>
                <w:b/>
                <w:sz w:val="28"/>
                <w:szCs w:val="28"/>
                <w:lang w:eastAsia="ru-RU"/>
              </w:rPr>
              <w:t>В</w:t>
            </w:r>
            <w:r w:rsidR="00A071FF" w:rsidRPr="0011296F">
              <w:rPr>
                <w:rFonts w:ascii="Times New Roman" w:eastAsia="Times New Roman" w:hAnsi="Times New Roman"/>
                <w:b/>
                <w:sz w:val="28"/>
                <w:szCs w:val="28"/>
                <w:lang w:eastAsia="ru-RU"/>
              </w:rPr>
              <w:t xml:space="preserve">опросы для </w:t>
            </w:r>
            <w:bookmarkEnd w:id="4"/>
            <w:r>
              <w:rPr>
                <w:rFonts w:ascii="Times New Roman" w:eastAsia="Times New Roman" w:hAnsi="Times New Roman"/>
                <w:b/>
                <w:sz w:val="28"/>
                <w:szCs w:val="28"/>
                <w:lang w:eastAsia="ru-RU"/>
              </w:rPr>
              <w:t>контроля самостоятельной работы</w:t>
            </w:r>
          </w:p>
        </w:tc>
      </w:tr>
      <w:tr w:rsidR="00A071FF" w:rsidRPr="00E96BFD" w:rsidTr="007150B6">
        <w:trPr>
          <w:tblCellSpacing w:w="0" w:type="dxa"/>
        </w:trPr>
        <w:tc>
          <w:tcPr>
            <w:tcW w:w="5000" w:type="pct"/>
            <w:shd w:val="clear" w:color="auto" w:fill="FFFFFF"/>
            <w:vAlign w:val="center"/>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    Что такое графема</w:t>
            </w:r>
            <w:r w:rsidR="0011296F">
              <w:rPr>
                <w:rFonts w:ascii="Times New Roman" w:eastAsia="Times New Roman" w:hAnsi="Times New Roman"/>
                <w:sz w:val="28"/>
                <w:szCs w:val="28"/>
                <w:lang w:eastAsia="ru-RU"/>
              </w:rPr>
              <w:t>.</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2.    Что такое пиктограф</w:t>
            </w:r>
            <w:r w:rsidR="0011296F">
              <w:rPr>
                <w:rFonts w:ascii="Times New Roman" w:eastAsia="Times New Roman" w:hAnsi="Times New Roman"/>
                <w:sz w:val="28"/>
                <w:szCs w:val="28"/>
                <w:lang w:eastAsia="ru-RU"/>
              </w:rPr>
              <w:t>ическое, идеографическое письмо.</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3.    Какие основные виды пис</w:t>
            </w:r>
            <w:r w:rsidR="0011296F">
              <w:rPr>
                <w:rFonts w:ascii="Times New Roman" w:eastAsia="Times New Roman" w:hAnsi="Times New Roman"/>
                <w:sz w:val="28"/>
                <w:szCs w:val="28"/>
                <w:lang w:eastAsia="ru-RU"/>
              </w:rPr>
              <w:t>ьма были созданы в Древнем Риме.</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4.    Назовите виды средневекового письма</w:t>
            </w:r>
            <w:r w:rsidR="0011296F">
              <w:rPr>
                <w:rFonts w:ascii="Times New Roman" w:eastAsia="Times New Roman" w:hAnsi="Times New Roman"/>
                <w:sz w:val="28"/>
                <w:szCs w:val="28"/>
                <w:lang w:eastAsia="ru-RU"/>
              </w:rPr>
              <w:t>.</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5.    Что такое минускул </w:t>
            </w:r>
            <w:r w:rsidR="0011296F">
              <w:rPr>
                <w:rFonts w:ascii="Times New Roman" w:eastAsia="Times New Roman" w:hAnsi="Times New Roman"/>
                <w:sz w:val="28"/>
                <w:szCs w:val="28"/>
                <w:lang w:eastAsia="ru-RU"/>
              </w:rPr>
              <w:t>и маюскул.</w:t>
            </w:r>
          </w:p>
          <w:p w:rsidR="00A071FF" w:rsidRPr="00E96BFD" w:rsidRDefault="00A071FF" w:rsidP="00F455AB">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6.    </w:t>
            </w:r>
            <w:r w:rsidRPr="00E96BFD">
              <w:rPr>
                <w:rFonts w:ascii="Times New Roman" w:eastAsia="Times New Roman" w:hAnsi="Times New Roman"/>
                <w:spacing w:val="2"/>
                <w:sz w:val="28"/>
                <w:szCs w:val="28"/>
                <w:lang w:eastAsia="ru-RU"/>
              </w:rPr>
              <w:t>Кем и по каким канонам создавались шрифты эпохи Возрожде</w:t>
            </w:r>
            <w:r w:rsidR="0011296F">
              <w:rPr>
                <w:rFonts w:ascii="Times New Roman" w:eastAsia="Times New Roman" w:hAnsi="Times New Roman"/>
                <w:sz w:val="28"/>
                <w:szCs w:val="28"/>
                <w:lang w:eastAsia="ru-RU"/>
              </w:rPr>
              <w:t>ния.</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7.    Назовите основные виды древнерусского письма.</w:t>
            </w:r>
          </w:p>
          <w:p w:rsidR="00A071FF" w:rsidRPr="00E96BFD" w:rsidRDefault="00A071FF" w:rsidP="00F455AB">
            <w:pPr>
              <w:spacing w:after="0" w:line="240" w:lineRule="auto"/>
              <w:ind w:firstLine="397"/>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8.</w:t>
            </w:r>
            <w:r w:rsidR="00F455AB" w:rsidRPr="00E96BFD">
              <w:rPr>
                <w:rFonts w:ascii="Times New Roman" w:eastAsia="Times New Roman" w:hAnsi="Times New Roman"/>
                <w:sz w:val="28"/>
                <w:szCs w:val="28"/>
                <w:lang w:eastAsia="ru-RU"/>
              </w:rPr>
              <w:t xml:space="preserve">    </w:t>
            </w:r>
            <w:r w:rsidRPr="00E96BFD">
              <w:rPr>
                <w:rFonts w:ascii="Times New Roman" w:eastAsia="Times New Roman" w:hAnsi="Times New Roman"/>
                <w:sz w:val="28"/>
                <w:szCs w:val="28"/>
                <w:lang w:eastAsia="ru-RU"/>
              </w:rPr>
              <w:t>В чём причины реформы русской азбук</w:t>
            </w:r>
            <w:r w:rsidR="0011296F">
              <w:rPr>
                <w:rFonts w:ascii="Times New Roman" w:eastAsia="Times New Roman" w:hAnsi="Times New Roman"/>
                <w:sz w:val="28"/>
                <w:szCs w:val="28"/>
                <w:lang w:eastAsia="ru-RU"/>
              </w:rPr>
              <w:t>и Петра Первого и её содержание.</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9.    Какие новые виды шрифтов появились в эпоху мод</w:t>
            </w:r>
            <w:r w:rsidR="0011296F">
              <w:rPr>
                <w:rFonts w:ascii="Times New Roman" w:eastAsia="Times New Roman" w:hAnsi="Times New Roman"/>
                <w:sz w:val="28"/>
                <w:szCs w:val="28"/>
                <w:lang w:eastAsia="ru-RU"/>
              </w:rPr>
              <w:t>ерна.</w:t>
            </w:r>
          </w:p>
          <w:p w:rsidR="00A071FF" w:rsidRPr="00E96BFD" w:rsidRDefault="00A071FF" w:rsidP="00F455AB">
            <w:pPr>
              <w:spacing w:after="0" w:line="240" w:lineRule="auto"/>
              <w:ind w:firstLine="397"/>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10.  Как связан дизайн литеры с технологией и технически</w:t>
            </w:r>
            <w:r w:rsidR="0011296F">
              <w:rPr>
                <w:rFonts w:ascii="Times New Roman" w:eastAsia="Times New Roman" w:hAnsi="Times New Roman"/>
                <w:sz w:val="28"/>
                <w:szCs w:val="28"/>
                <w:lang w:eastAsia="ru-RU"/>
              </w:rPr>
              <w:t>ми возможностями своего времени.</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11.  Что такое основной элемент, дополнительный элемен</w:t>
            </w:r>
            <w:r w:rsidR="0011296F">
              <w:rPr>
                <w:rFonts w:ascii="Times New Roman" w:eastAsia="Times New Roman" w:hAnsi="Times New Roman"/>
                <w:sz w:val="28"/>
                <w:szCs w:val="28"/>
                <w:lang w:eastAsia="ru-RU"/>
              </w:rPr>
              <w:t>т, засечка, диакритический знак.</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12.   Где</w:t>
            </w:r>
            <w:r w:rsidR="0011296F">
              <w:rPr>
                <w:rFonts w:ascii="Times New Roman" w:eastAsia="Times New Roman" w:hAnsi="Times New Roman"/>
                <w:sz w:val="28"/>
                <w:szCs w:val="28"/>
                <w:lang w:eastAsia="ru-RU"/>
              </w:rPr>
              <w:t xml:space="preserve"> проходит основная линия шрифта.</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lastRenderedPageBreak/>
              <w:t>13.   Что такое шрифтовой блок</w:t>
            </w:r>
            <w:r w:rsidR="00245DED">
              <w:rPr>
                <w:rFonts w:ascii="Times New Roman" w:eastAsia="Times New Roman" w:hAnsi="Times New Roman"/>
                <w:sz w:val="28"/>
                <w:szCs w:val="28"/>
                <w:lang w:eastAsia="ru-RU"/>
              </w:rPr>
              <w:t>.</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14.    В чём отличие</w:t>
            </w:r>
            <w:r w:rsidR="00245DED">
              <w:rPr>
                <w:rFonts w:ascii="Times New Roman" w:eastAsia="Times New Roman" w:hAnsi="Times New Roman"/>
                <w:sz w:val="28"/>
                <w:szCs w:val="28"/>
                <w:lang w:eastAsia="ru-RU"/>
              </w:rPr>
              <w:t xml:space="preserve"> дизайна книги, газеты, журнала.</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15.    Перечислите основные способы печати.</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16.    Что такое плакат</w:t>
            </w:r>
            <w:r w:rsidR="00245DED">
              <w:rPr>
                <w:rFonts w:ascii="Times New Roman" w:eastAsia="Times New Roman" w:hAnsi="Times New Roman"/>
                <w:sz w:val="28"/>
                <w:szCs w:val="28"/>
                <w:lang w:eastAsia="ru-RU"/>
              </w:rPr>
              <w:t>.</w:t>
            </w:r>
            <w:r w:rsidRPr="00E96BFD">
              <w:rPr>
                <w:rFonts w:ascii="Times New Roman" w:eastAsia="Times New Roman" w:hAnsi="Times New Roman"/>
                <w:sz w:val="28"/>
                <w:szCs w:val="28"/>
                <w:lang w:eastAsia="ru-RU"/>
              </w:rPr>
              <w:t xml:space="preserve"> Каким характерис</w:t>
            </w:r>
            <w:r w:rsidR="00245DED">
              <w:rPr>
                <w:rFonts w:ascii="Times New Roman" w:eastAsia="Times New Roman" w:hAnsi="Times New Roman"/>
                <w:sz w:val="28"/>
                <w:szCs w:val="28"/>
                <w:lang w:eastAsia="ru-RU"/>
              </w:rPr>
              <w:t>тикам он должен соответствовать.</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17.   </w:t>
            </w:r>
            <w:r w:rsidR="00245DED">
              <w:rPr>
                <w:rFonts w:ascii="Times New Roman" w:eastAsia="Times New Roman" w:hAnsi="Times New Roman"/>
                <w:sz w:val="28"/>
                <w:szCs w:val="28"/>
                <w:lang w:eastAsia="ru-RU"/>
              </w:rPr>
              <w:t xml:space="preserve"> Какие виды плакатов существуют.</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18.    Какие в</w:t>
            </w:r>
            <w:r w:rsidR="00245DED">
              <w:rPr>
                <w:rFonts w:ascii="Times New Roman" w:eastAsia="Times New Roman" w:hAnsi="Times New Roman"/>
                <w:sz w:val="28"/>
                <w:szCs w:val="28"/>
                <w:lang w:eastAsia="ru-RU"/>
              </w:rPr>
              <w:t>иды шрифтов применяются сегодня.</w:t>
            </w:r>
          </w:p>
          <w:p w:rsidR="00A071FF" w:rsidRPr="00E96BFD" w:rsidRDefault="00A071FF" w:rsidP="006B5BC1">
            <w:pPr>
              <w:spacing w:after="0" w:line="240" w:lineRule="auto"/>
              <w:ind w:firstLine="397"/>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19.   </w:t>
            </w:r>
            <w:r w:rsidR="006B5BC1" w:rsidRPr="00E96BFD">
              <w:rPr>
                <w:rFonts w:ascii="Times New Roman" w:eastAsia="Times New Roman" w:hAnsi="Times New Roman"/>
                <w:sz w:val="28"/>
                <w:szCs w:val="28"/>
                <w:lang w:eastAsia="ru-RU"/>
              </w:rPr>
              <w:t xml:space="preserve"> </w:t>
            </w:r>
            <w:r w:rsidR="00245DED">
              <w:rPr>
                <w:rFonts w:ascii="Times New Roman" w:eastAsia="Times New Roman" w:hAnsi="Times New Roman"/>
                <w:sz w:val="28"/>
                <w:szCs w:val="28"/>
                <w:lang w:eastAsia="ru-RU"/>
              </w:rPr>
              <w:t>Что такое пункт.</w:t>
            </w:r>
            <w:r w:rsidRPr="00E96BFD">
              <w:rPr>
                <w:rFonts w:ascii="Times New Roman" w:eastAsia="Times New Roman" w:hAnsi="Times New Roman"/>
                <w:sz w:val="28"/>
                <w:szCs w:val="28"/>
                <w:lang w:eastAsia="ru-RU"/>
              </w:rPr>
              <w:t xml:space="preserve"> К какой измерительн</w:t>
            </w:r>
            <w:r w:rsidR="00245DED">
              <w:rPr>
                <w:rFonts w:ascii="Times New Roman" w:eastAsia="Times New Roman" w:hAnsi="Times New Roman"/>
                <w:sz w:val="28"/>
                <w:szCs w:val="28"/>
                <w:lang w:eastAsia="ru-RU"/>
              </w:rPr>
              <w:t>ой системе он привязан и почему.</w:t>
            </w:r>
          </w:p>
          <w:p w:rsidR="00A071FF" w:rsidRPr="00E96BFD" w:rsidRDefault="00245DED" w:rsidP="00507399">
            <w:pPr>
              <w:spacing w:after="0" w:line="240" w:lineRule="auto"/>
              <w:ind w:firstLine="39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    Что такое группы шрифтов.</w:t>
            </w:r>
          </w:p>
        </w:tc>
      </w:tr>
    </w:tbl>
    <w:p w:rsidR="00574951" w:rsidRDefault="00574951" w:rsidP="00507399">
      <w:pPr>
        <w:spacing w:after="0" w:line="240" w:lineRule="auto"/>
        <w:ind w:firstLine="397"/>
        <w:jc w:val="both"/>
        <w:rPr>
          <w:rFonts w:ascii="Times New Roman" w:eastAsia="Times New Roman" w:hAnsi="Times New Roman"/>
          <w:sz w:val="28"/>
          <w:szCs w:val="28"/>
          <w:lang w:eastAsia="ru-RU"/>
        </w:rPr>
      </w:pP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Результаты выполненной самостоятельной работы должны быть представлены к назначенному сроку в виде портфолио. Материал должен быть собран в папке, удобно размещён по тематике в определённом порядке. Графический материал должен содержать пояснения и комментарии.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Преподаватель оценивает самостоятельную работу. В случае невыполнения самостоятельной работы студент не допускается к выполнению практической или курсовой работы.</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После оценки преподавателем самостоятельная работа не изымается у студента, а остаётся у него до окончания курса, являясь дополнительным доступным материалом, который будет активно использоваться в дальнейшей работе.</w:t>
      </w: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760"/>
      </w:tblGrid>
      <w:tr w:rsidR="00A071FF" w:rsidRPr="00E96BFD" w:rsidTr="007150B6">
        <w:trPr>
          <w:tblCellSpacing w:w="0" w:type="dxa"/>
        </w:trPr>
        <w:tc>
          <w:tcPr>
            <w:tcW w:w="5000" w:type="pct"/>
            <w:shd w:val="clear" w:color="auto" w:fill="FFFFFF"/>
            <w:vAlign w:val="center"/>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bookmarkStart w:id="5" w:name="xex29"/>
            <w:r w:rsidRPr="00E96BFD">
              <w:rPr>
                <w:rFonts w:ascii="Times New Roman" w:eastAsia="Times New Roman" w:hAnsi="Times New Roman"/>
                <w:sz w:val="28"/>
                <w:szCs w:val="28"/>
                <w:lang w:eastAsia="ru-RU"/>
              </w:rPr>
              <w:t xml:space="preserve"> Для более полного профессионального изучения курса рекомендуется изучить основные термины курса «</w:t>
            </w:r>
            <w:proofErr w:type="spellStart"/>
            <w:r w:rsidRPr="00E96BFD">
              <w:rPr>
                <w:rFonts w:ascii="Times New Roman" w:eastAsia="Times New Roman" w:hAnsi="Times New Roman"/>
                <w:sz w:val="28"/>
                <w:szCs w:val="28"/>
                <w:lang w:eastAsia="ru-RU"/>
              </w:rPr>
              <w:t>Ти</w:t>
            </w:r>
            <w:r w:rsidR="00887248" w:rsidRPr="00E96BFD">
              <w:rPr>
                <w:rFonts w:ascii="Times New Roman" w:eastAsia="Times New Roman" w:hAnsi="Times New Roman"/>
                <w:sz w:val="28"/>
                <w:szCs w:val="28"/>
                <w:lang w:eastAsia="ru-RU"/>
              </w:rPr>
              <w:t>пографика</w:t>
            </w:r>
            <w:proofErr w:type="spellEnd"/>
            <w:r w:rsidR="00887248" w:rsidRPr="00E96BFD">
              <w:rPr>
                <w:rFonts w:ascii="Times New Roman" w:eastAsia="Times New Roman" w:hAnsi="Times New Roman"/>
                <w:sz w:val="28"/>
                <w:szCs w:val="28"/>
                <w:lang w:eastAsia="ru-RU"/>
              </w:rPr>
              <w:t xml:space="preserve"> и шрифт».</w:t>
            </w:r>
          </w:p>
          <w:p w:rsidR="00574951" w:rsidRDefault="00574951" w:rsidP="00887248">
            <w:pPr>
              <w:spacing w:after="0" w:line="240" w:lineRule="auto"/>
              <w:ind w:firstLine="397"/>
              <w:jc w:val="both"/>
              <w:rPr>
                <w:rFonts w:ascii="Times New Roman" w:eastAsia="Times New Roman" w:hAnsi="Times New Roman"/>
                <w:b/>
                <w:sz w:val="28"/>
                <w:szCs w:val="28"/>
                <w:lang w:eastAsia="ru-RU"/>
              </w:rPr>
            </w:pPr>
          </w:p>
          <w:p w:rsidR="00A071FF" w:rsidRPr="00E96BFD" w:rsidRDefault="00A071FF" w:rsidP="00887248">
            <w:pPr>
              <w:spacing w:after="0" w:line="240" w:lineRule="auto"/>
              <w:ind w:firstLine="397"/>
              <w:jc w:val="both"/>
              <w:rPr>
                <w:rFonts w:ascii="Times New Roman" w:eastAsia="Times New Roman" w:hAnsi="Times New Roman"/>
                <w:b/>
                <w:sz w:val="28"/>
                <w:szCs w:val="28"/>
                <w:lang w:eastAsia="ru-RU"/>
              </w:rPr>
            </w:pPr>
            <w:r w:rsidRPr="00E96BFD">
              <w:rPr>
                <w:rFonts w:ascii="Times New Roman" w:eastAsia="Times New Roman" w:hAnsi="Times New Roman"/>
                <w:b/>
                <w:sz w:val="28"/>
                <w:szCs w:val="28"/>
                <w:lang w:eastAsia="ru-RU"/>
              </w:rPr>
              <w:t>Словарь основных терминов</w:t>
            </w:r>
            <w:bookmarkEnd w:id="5"/>
          </w:p>
        </w:tc>
      </w:tr>
      <w:tr w:rsidR="00A071FF" w:rsidRPr="00E96BFD" w:rsidTr="007150B6">
        <w:trPr>
          <w:tblCellSpacing w:w="0" w:type="dxa"/>
        </w:trPr>
        <w:tc>
          <w:tcPr>
            <w:tcW w:w="5000" w:type="pct"/>
            <w:shd w:val="clear" w:color="auto" w:fill="FFFFFF"/>
            <w:vAlign w:val="center"/>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Аддитивный синтез цвета</w:t>
            </w:r>
            <w:r w:rsidRPr="00E96BFD">
              <w:rPr>
                <w:rFonts w:ascii="Times New Roman" w:eastAsia="Times New Roman" w:hAnsi="Times New Roman"/>
                <w:sz w:val="28"/>
                <w:szCs w:val="28"/>
                <w:lang w:eastAsia="ru-RU"/>
              </w:rPr>
              <w:t xml:space="preserve"> – воспроизведение цвета в результате оптического смешения в пространстве излучений базовых цветов (красного, зеленого и синего – R, G, В). Используется при создании цветных изображений на экране электронных устройств (телевидение, мониторы компьютеров издательских систем), возникает на отдельных участках оттиска (в светах изображения, где наложения друг на друга разноцветных растровых элементов вследствие их малых размеров менее вероятны) при автотипном синтезе цвета.</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Апрош</w:t>
            </w:r>
            <w:r w:rsidRPr="00E96BFD">
              <w:rPr>
                <w:rFonts w:ascii="Times New Roman" w:eastAsia="Times New Roman" w:hAnsi="Times New Roman"/>
                <w:sz w:val="28"/>
                <w:szCs w:val="28"/>
                <w:lang w:eastAsia="ru-RU"/>
              </w:rPr>
              <w:t xml:space="preserve"> –  пробел между словами в тексте издания. Иногда термин используют для обозначения пробелов между буквами. В старых изда</w:t>
            </w:r>
            <w:r w:rsidRPr="00E96BFD">
              <w:rPr>
                <w:rFonts w:ascii="Times New Roman" w:eastAsia="Times New Roman" w:hAnsi="Times New Roman"/>
                <w:sz w:val="28"/>
                <w:szCs w:val="28"/>
                <w:lang w:eastAsia="ru-RU"/>
              </w:rPr>
              <w:softHyphen/>
              <w:t>ниях встречается термин «</w:t>
            </w:r>
            <w:proofErr w:type="spellStart"/>
            <w:r w:rsidRPr="00E96BFD">
              <w:rPr>
                <w:rFonts w:ascii="Times New Roman" w:eastAsia="Times New Roman" w:hAnsi="Times New Roman"/>
                <w:sz w:val="28"/>
                <w:szCs w:val="28"/>
                <w:lang w:eastAsia="ru-RU"/>
              </w:rPr>
              <w:t>аппрош</w:t>
            </w:r>
            <w:proofErr w:type="spellEnd"/>
            <w:r w:rsidRPr="00E96BFD">
              <w:rPr>
                <w:rFonts w:ascii="Times New Roman" w:eastAsia="Times New Roman" w:hAnsi="Times New Roman"/>
                <w:sz w:val="28"/>
                <w:szCs w:val="28"/>
                <w:lang w:eastAsia="ru-RU"/>
              </w:rPr>
              <w:t xml:space="preserve">».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Англо-американская </w:t>
            </w:r>
            <w:proofErr w:type="spellStart"/>
            <w:r w:rsidRPr="00E96BFD">
              <w:rPr>
                <w:rFonts w:ascii="Times New Roman" w:eastAsia="Times New Roman" w:hAnsi="Times New Roman"/>
                <w:b/>
                <w:sz w:val="28"/>
                <w:szCs w:val="28"/>
                <w:lang w:eastAsia="ru-RU"/>
              </w:rPr>
              <w:t>типометрическая</w:t>
            </w:r>
            <w:proofErr w:type="spellEnd"/>
            <w:r w:rsidRPr="00E96BFD">
              <w:rPr>
                <w:rFonts w:ascii="Times New Roman" w:eastAsia="Times New Roman" w:hAnsi="Times New Roman"/>
                <w:b/>
                <w:sz w:val="28"/>
                <w:szCs w:val="28"/>
                <w:lang w:eastAsia="ru-RU"/>
              </w:rPr>
              <w:t xml:space="preserve"> система</w:t>
            </w:r>
            <w:r w:rsidRPr="00E96BFD">
              <w:rPr>
                <w:rFonts w:ascii="Times New Roman" w:eastAsia="Times New Roman" w:hAnsi="Times New Roman"/>
                <w:sz w:val="28"/>
                <w:szCs w:val="28"/>
                <w:lang w:eastAsia="ru-RU"/>
              </w:rPr>
              <w:t xml:space="preserve"> – система измерения в полиграфии, отличающаяся по величине единиц измерений от </w:t>
            </w:r>
            <w:proofErr w:type="spellStart"/>
            <w:r w:rsidRPr="00E96BFD">
              <w:rPr>
                <w:rFonts w:ascii="Times New Roman" w:eastAsia="Times New Roman" w:hAnsi="Times New Roman"/>
                <w:sz w:val="28"/>
                <w:szCs w:val="28"/>
                <w:lang w:eastAsia="ru-RU"/>
              </w:rPr>
              <w:t>типометрической</w:t>
            </w:r>
            <w:proofErr w:type="spellEnd"/>
            <w:r w:rsidRPr="00E96BFD">
              <w:rPr>
                <w:rFonts w:ascii="Times New Roman" w:eastAsia="Times New Roman" w:hAnsi="Times New Roman"/>
                <w:sz w:val="28"/>
                <w:szCs w:val="28"/>
                <w:lang w:eastAsia="ru-RU"/>
              </w:rPr>
              <w:t xml:space="preserve"> системы </w:t>
            </w:r>
            <w:proofErr w:type="spellStart"/>
            <w:r w:rsidRPr="00E96BFD">
              <w:rPr>
                <w:rFonts w:ascii="Times New Roman" w:eastAsia="Times New Roman" w:hAnsi="Times New Roman"/>
                <w:sz w:val="28"/>
                <w:szCs w:val="28"/>
                <w:lang w:eastAsia="ru-RU"/>
              </w:rPr>
              <w:t>Дидо</w:t>
            </w:r>
            <w:proofErr w:type="spellEnd"/>
            <w:r w:rsidRPr="00E96BFD">
              <w:rPr>
                <w:rFonts w:ascii="Times New Roman" w:eastAsia="Times New Roman" w:hAnsi="Times New Roman"/>
                <w:sz w:val="28"/>
                <w:szCs w:val="28"/>
                <w:lang w:eastAsia="ru-RU"/>
              </w:rPr>
              <w:t xml:space="preserve"> (см. Типографская система мер, типометрия). Отличия видны из сопоставления основных единиц обеих систем измерения, принятых в полиграфии.</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p>
          <w:p w:rsidR="007953DF" w:rsidRPr="00E96BFD" w:rsidRDefault="007953DF" w:rsidP="00507399">
            <w:pPr>
              <w:spacing w:after="0" w:line="240" w:lineRule="auto"/>
              <w:ind w:firstLine="397"/>
              <w:jc w:val="both"/>
              <w:rPr>
                <w:rFonts w:ascii="Times New Roman" w:eastAsia="Times New Roman" w:hAnsi="Times New Roman"/>
                <w:sz w:val="28"/>
                <w:szCs w:val="28"/>
                <w:lang w:eastAsia="ru-RU"/>
              </w:rPr>
            </w:pPr>
          </w:p>
          <w:p w:rsidR="00450F0A" w:rsidRPr="00E96BFD" w:rsidRDefault="00450F0A" w:rsidP="00507399">
            <w:pPr>
              <w:spacing w:after="0" w:line="240" w:lineRule="auto"/>
              <w:ind w:firstLine="397"/>
              <w:jc w:val="both"/>
              <w:rPr>
                <w:rFonts w:ascii="Times New Roman" w:eastAsia="Times New Roman" w:hAnsi="Times New Roman"/>
                <w:sz w:val="28"/>
                <w:szCs w:val="28"/>
                <w:lang w:eastAsia="ru-RU"/>
              </w:rPr>
            </w:pP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p>
          <w:tbl>
            <w:tblPr>
              <w:tblW w:w="7381" w:type="dxa"/>
              <w:jc w:val="center"/>
              <w:tblCellMar>
                <w:left w:w="40" w:type="dxa"/>
                <w:right w:w="40" w:type="dxa"/>
              </w:tblCellMar>
              <w:tblLook w:val="04A0" w:firstRow="1" w:lastRow="0" w:firstColumn="1" w:lastColumn="0" w:noHBand="0" w:noVBand="1"/>
            </w:tblPr>
            <w:tblGrid>
              <w:gridCol w:w="2133"/>
              <w:gridCol w:w="1246"/>
              <w:gridCol w:w="1465"/>
              <w:gridCol w:w="2537"/>
            </w:tblGrid>
            <w:tr w:rsidR="00A071FF" w:rsidRPr="00E96BFD" w:rsidTr="00FB0D98">
              <w:trPr>
                <w:trHeight w:val="340"/>
                <w:jc w:val="center"/>
              </w:trPr>
              <w:tc>
                <w:tcPr>
                  <w:tcW w:w="2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Название</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Величина</w:t>
                  </w:r>
                  <w:r w:rsidRPr="00E96BFD">
                    <w:rPr>
                      <w:rFonts w:ascii="Times New Roman" w:eastAsia="Times New Roman" w:hAnsi="Times New Roman"/>
                      <w:sz w:val="28"/>
                      <w:szCs w:val="28"/>
                      <w:lang w:eastAsia="ru-RU"/>
                    </w:rPr>
                    <w:br/>
                    <w:t>в пунктах</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 xml:space="preserve">Система </w:t>
                  </w:r>
                  <w:proofErr w:type="spellStart"/>
                  <w:r w:rsidRPr="00E96BFD">
                    <w:rPr>
                      <w:rFonts w:ascii="Times New Roman" w:eastAsia="Times New Roman" w:hAnsi="Times New Roman"/>
                      <w:sz w:val="28"/>
                      <w:szCs w:val="28"/>
                      <w:lang w:eastAsia="ru-RU"/>
                    </w:rPr>
                    <w:t>Дидо</w:t>
                  </w:r>
                  <w:proofErr w:type="spellEnd"/>
                  <w:r w:rsidRPr="00E96BFD">
                    <w:rPr>
                      <w:rFonts w:ascii="Times New Roman" w:eastAsia="Times New Roman" w:hAnsi="Times New Roman"/>
                      <w:sz w:val="28"/>
                      <w:szCs w:val="28"/>
                      <w:lang w:eastAsia="ru-RU"/>
                    </w:rPr>
                    <w:t>, мм</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Анг</w:t>
                  </w:r>
                  <w:r w:rsidR="00FB0D98" w:rsidRPr="00E96BFD">
                    <w:rPr>
                      <w:rFonts w:ascii="Times New Roman" w:eastAsia="Times New Roman" w:hAnsi="Times New Roman"/>
                      <w:sz w:val="28"/>
                      <w:szCs w:val="28"/>
                      <w:lang w:eastAsia="ru-RU"/>
                    </w:rPr>
                    <w:t xml:space="preserve">ло-американская система шрифта </w:t>
                  </w:r>
                  <w:r w:rsidRPr="00E96BFD">
                    <w:rPr>
                      <w:rFonts w:ascii="Times New Roman" w:eastAsia="Times New Roman" w:hAnsi="Times New Roman"/>
                      <w:sz w:val="28"/>
                      <w:szCs w:val="28"/>
                      <w:lang w:eastAsia="ru-RU"/>
                    </w:rPr>
                    <w:t>мм</w:t>
                  </w:r>
                </w:p>
              </w:tc>
            </w:tr>
            <w:tr w:rsidR="00A071FF" w:rsidRPr="00E96BFD" w:rsidTr="00FB0D98">
              <w:trPr>
                <w:trHeight w:val="340"/>
                <w:jc w:val="center"/>
              </w:trPr>
              <w:tc>
                <w:tcPr>
                  <w:tcW w:w="2133" w:type="dxa"/>
                  <w:tcBorders>
                    <w:top w:val="single" w:sz="4"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Нонпарель</w:t>
                  </w:r>
                </w:p>
              </w:tc>
              <w:tc>
                <w:tcPr>
                  <w:tcW w:w="1246" w:type="dxa"/>
                  <w:tcBorders>
                    <w:top w:val="single" w:sz="4"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6</w:t>
                  </w:r>
                </w:p>
              </w:tc>
              <w:tc>
                <w:tcPr>
                  <w:tcW w:w="1465" w:type="dxa"/>
                  <w:tcBorders>
                    <w:top w:val="single" w:sz="4"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2,25</w:t>
                  </w:r>
                </w:p>
              </w:tc>
              <w:tc>
                <w:tcPr>
                  <w:tcW w:w="2537" w:type="dxa"/>
                  <w:tcBorders>
                    <w:top w:val="single" w:sz="4"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2,11</w:t>
                  </w:r>
                </w:p>
              </w:tc>
            </w:tr>
            <w:tr w:rsidR="00A071FF" w:rsidRPr="00E96BFD" w:rsidTr="00FB0D98">
              <w:trPr>
                <w:trHeight w:val="284"/>
                <w:jc w:val="center"/>
              </w:trPr>
              <w:tc>
                <w:tcPr>
                  <w:tcW w:w="2133"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Петит</w:t>
                  </w:r>
                </w:p>
              </w:tc>
              <w:tc>
                <w:tcPr>
                  <w:tcW w:w="1246"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8</w:t>
                  </w:r>
                </w:p>
              </w:tc>
              <w:tc>
                <w:tcPr>
                  <w:tcW w:w="1465"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3,00</w:t>
                  </w:r>
                </w:p>
              </w:tc>
              <w:tc>
                <w:tcPr>
                  <w:tcW w:w="2537"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2,82</w:t>
                  </w:r>
                </w:p>
              </w:tc>
            </w:tr>
            <w:tr w:rsidR="00A071FF" w:rsidRPr="00E96BFD" w:rsidTr="00FB0D98">
              <w:trPr>
                <w:trHeight w:val="294"/>
                <w:jc w:val="center"/>
              </w:trPr>
              <w:tc>
                <w:tcPr>
                  <w:tcW w:w="2133"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Корпус</w:t>
                  </w:r>
                </w:p>
              </w:tc>
              <w:tc>
                <w:tcPr>
                  <w:tcW w:w="1246"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10</w:t>
                  </w:r>
                </w:p>
              </w:tc>
              <w:tc>
                <w:tcPr>
                  <w:tcW w:w="1465"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3,76</w:t>
                  </w:r>
                </w:p>
              </w:tc>
              <w:tc>
                <w:tcPr>
                  <w:tcW w:w="2537"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3,52</w:t>
                  </w:r>
                </w:p>
              </w:tc>
            </w:tr>
            <w:tr w:rsidR="00A071FF" w:rsidRPr="00E96BFD" w:rsidTr="00FB0D98">
              <w:trPr>
                <w:trHeight w:val="284"/>
                <w:jc w:val="center"/>
              </w:trPr>
              <w:tc>
                <w:tcPr>
                  <w:tcW w:w="2133"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Цицеро</w:t>
                  </w:r>
                </w:p>
              </w:tc>
              <w:tc>
                <w:tcPr>
                  <w:tcW w:w="1246"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12</w:t>
                  </w:r>
                </w:p>
              </w:tc>
              <w:tc>
                <w:tcPr>
                  <w:tcW w:w="1465"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4,50</w:t>
                  </w:r>
                </w:p>
              </w:tc>
              <w:tc>
                <w:tcPr>
                  <w:tcW w:w="2537"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4,22</w:t>
                  </w:r>
                </w:p>
              </w:tc>
            </w:tr>
            <w:tr w:rsidR="00A071FF" w:rsidRPr="00E96BFD" w:rsidTr="00FB0D98">
              <w:trPr>
                <w:trHeight w:val="347"/>
                <w:jc w:val="center"/>
              </w:trPr>
              <w:tc>
                <w:tcPr>
                  <w:tcW w:w="2133"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Квадрат</w:t>
                  </w:r>
                </w:p>
              </w:tc>
              <w:tc>
                <w:tcPr>
                  <w:tcW w:w="1246"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48</w:t>
                  </w:r>
                </w:p>
              </w:tc>
              <w:tc>
                <w:tcPr>
                  <w:tcW w:w="1465"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18,043</w:t>
                  </w:r>
                </w:p>
              </w:tc>
              <w:tc>
                <w:tcPr>
                  <w:tcW w:w="2537" w:type="dxa"/>
                  <w:tcBorders>
                    <w:top w:val="single" w:sz="6" w:space="0" w:color="auto"/>
                    <w:left w:val="single" w:sz="4" w:space="0" w:color="auto"/>
                    <w:bottom w:val="single" w:sz="6" w:space="0" w:color="auto"/>
                    <w:right w:val="single" w:sz="4" w:space="0" w:color="auto"/>
                  </w:tcBorders>
                  <w:shd w:val="clear" w:color="auto" w:fill="FFFFFF"/>
                  <w:hideMark/>
                </w:tcPr>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sz w:val="28"/>
                      <w:szCs w:val="28"/>
                      <w:lang w:eastAsia="ru-RU"/>
                    </w:rPr>
                    <w:t>16,944</w:t>
                  </w:r>
                </w:p>
              </w:tc>
            </w:tr>
          </w:tbl>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Ахроматический цвет</w:t>
            </w:r>
            <w:r w:rsidRPr="00E96BFD">
              <w:rPr>
                <w:rFonts w:ascii="Times New Roman" w:eastAsia="Times New Roman" w:hAnsi="Times New Roman"/>
                <w:sz w:val="28"/>
                <w:szCs w:val="28"/>
                <w:lang w:eastAsia="ru-RU"/>
              </w:rPr>
              <w:t xml:space="preserve"> – цвет, воспринимаемый как серый (от белого до черного) с отсутствием цветовых оттенков.</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Баланс «по серому»</w:t>
            </w:r>
            <w:r w:rsidRPr="00E96BFD">
              <w:rPr>
                <w:rFonts w:ascii="Times New Roman" w:eastAsia="Times New Roman" w:hAnsi="Times New Roman"/>
                <w:sz w:val="28"/>
                <w:szCs w:val="28"/>
                <w:lang w:eastAsia="ru-RU"/>
              </w:rPr>
              <w:t xml:space="preserve"> – нормированное соотношение размеров растровых элементов на трех </w:t>
            </w:r>
            <w:proofErr w:type="spellStart"/>
            <w:r w:rsidRPr="00E96BFD">
              <w:rPr>
                <w:rFonts w:ascii="Times New Roman" w:eastAsia="Times New Roman" w:hAnsi="Times New Roman"/>
                <w:sz w:val="28"/>
                <w:szCs w:val="28"/>
                <w:lang w:eastAsia="ru-RU"/>
              </w:rPr>
              <w:t>цветоделенных</w:t>
            </w:r>
            <w:proofErr w:type="spellEnd"/>
            <w:r w:rsidRPr="00E96BFD">
              <w:rPr>
                <w:rFonts w:ascii="Times New Roman" w:eastAsia="Times New Roman" w:hAnsi="Times New Roman"/>
                <w:sz w:val="28"/>
                <w:szCs w:val="28"/>
                <w:lang w:eastAsia="ru-RU"/>
              </w:rPr>
              <w:t xml:space="preserve"> растровых фотоформах (для голубой, пурпурной и желтой красок). Позволяет получить на оттиске нейтрально-серый тон при печати </w:t>
            </w:r>
            <w:proofErr w:type="spellStart"/>
            <w:r w:rsidRPr="00E96BFD">
              <w:rPr>
                <w:rFonts w:ascii="Times New Roman" w:eastAsia="Times New Roman" w:hAnsi="Times New Roman"/>
                <w:sz w:val="28"/>
                <w:szCs w:val="28"/>
                <w:lang w:eastAsia="ru-RU"/>
              </w:rPr>
              <w:t>триадными</w:t>
            </w:r>
            <w:proofErr w:type="spellEnd"/>
            <w:r w:rsidRPr="00E96BFD">
              <w:rPr>
                <w:rFonts w:ascii="Times New Roman" w:eastAsia="Times New Roman" w:hAnsi="Times New Roman"/>
                <w:sz w:val="28"/>
                <w:szCs w:val="28"/>
                <w:lang w:eastAsia="ru-RU"/>
              </w:rPr>
              <w:t xml:space="preserve"> красками при нормализованном процессе печати (соблюдении норм подачи красок, баланса «вода-краска», давления и других условий).</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Бинарный цвет (</w:t>
            </w:r>
            <w:proofErr w:type="spellStart"/>
            <w:r w:rsidRPr="00E96BFD">
              <w:rPr>
                <w:rFonts w:ascii="Times New Roman" w:eastAsia="Times New Roman" w:hAnsi="Times New Roman"/>
                <w:b/>
                <w:sz w:val="28"/>
                <w:szCs w:val="28"/>
                <w:lang w:eastAsia="ru-RU"/>
              </w:rPr>
              <w:t>бинар</w:t>
            </w:r>
            <w:proofErr w:type="spellEnd"/>
            <w:r w:rsidRPr="00E96BFD">
              <w:rPr>
                <w:rFonts w:ascii="Times New Roman" w:eastAsia="Times New Roman" w:hAnsi="Times New Roman"/>
                <w:b/>
                <w:sz w:val="28"/>
                <w:szCs w:val="28"/>
                <w:lang w:eastAsia="ru-RU"/>
              </w:rPr>
              <w:t>)</w:t>
            </w:r>
            <w:r w:rsidRPr="00E96BFD">
              <w:rPr>
                <w:rFonts w:ascii="Times New Roman" w:eastAsia="Times New Roman" w:hAnsi="Times New Roman"/>
                <w:sz w:val="28"/>
                <w:szCs w:val="28"/>
                <w:lang w:eastAsia="ru-RU"/>
              </w:rPr>
              <w:t xml:space="preserve"> – цвет, получаемый на оттиске в процессе печати </w:t>
            </w:r>
            <w:proofErr w:type="spellStart"/>
            <w:r w:rsidRPr="00E96BFD">
              <w:rPr>
                <w:rFonts w:ascii="Times New Roman" w:eastAsia="Times New Roman" w:hAnsi="Times New Roman"/>
                <w:sz w:val="28"/>
                <w:szCs w:val="28"/>
                <w:lang w:eastAsia="ru-RU"/>
              </w:rPr>
              <w:t>триадными</w:t>
            </w:r>
            <w:proofErr w:type="spellEnd"/>
            <w:r w:rsidRPr="00E96BFD">
              <w:rPr>
                <w:rFonts w:ascii="Times New Roman" w:eastAsia="Times New Roman" w:hAnsi="Times New Roman"/>
                <w:sz w:val="28"/>
                <w:szCs w:val="28"/>
                <w:lang w:eastAsia="ru-RU"/>
              </w:rPr>
              <w:t xml:space="preserve"> красками при наложении в процессе печати двух первичных </w:t>
            </w:r>
            <w:proofErr w:type="spellStart"/>
            <w:r w:rsidRPr="00E96BFD">
              <w:rPr>
                <w:rFonts w:ascii="Times New Roman" w:eastAsia="Times New Roman" w:hAnsi="Times New Roman"/>
                <w:sz w:val="28"/>
                <w:szCs w:val="28"/>
                <w:lang w:eastAsia="ru-RU"/>
              </w:rPr>
              <w:t>триадных</w:t>
            </w:r>
            <w:proofErr w:type="spellEnd"/>
            <w:r w:rsidRPr="00E96BFD">
              <w:rPr>
                <w:rFonts w:ascii="Times New Roman" w:eastAsia="Times New Roman" w:hAnsi="Times New Roman"/>
                <w:sz w:val="28"/>
                <w:szCs w:val="28"/>
                <w:lang w:eastAsia="ru-RU"/>
              </w:rPr>
              <w:t xml:space="preserve"> печатных красок. К бинарным цветам в </w:t>
            </w:r>
            <w:proofErr w:type="spellStart"/>
            <w:r w:rsidRPr="00E96BFD">
              <w:rPr>
                <w:rFonts w:ascii="Times New Roman" w:eastAsia="Times New Roman" w:hAnsi="Times New Roman"/>
                <w:sz w:val="28"/>
                <w:szCs w:val="28"/>
                <w:lang w:eastAsia="ru-RU"/>
              </w:rPr>
              <w:t>триадной</w:t>
            </w:r>
            <w:proofErr w:type="spellEnd"/>
            <w:r w:rsidRPr="00E96BFD">
              <w:rPr>
                <w:rFonts w:ascii="Times New Roman" w:eastAsia="Times New Roman" w:hAnsi="Times New Roman"/>
                <w:sz w:val="28"/>
                <w:szCs w:val="28"/>
                <w:lang w:eastAsia="ru-RU"/>
              </w:rPr>
              <w:t xml:space="preserve"> печати относят зеленый, красный и синий. Например, все оттенки зеленого цвета можно получить на оттиске при наложении в процессе печати голубой и желтой красок в разных соотношениях.</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Брошюра </w:t>
            </w:r>
            <w:r w:rsidRPr="00E96BFD">
              <w:rPr>
                <w:rFonts w:ascii="Times New Roman" w:eastAsia="Times New Roman" w:hAnsi="Times New Roman"/>
                <w:sz w:val="28"/>
                <w:szCs w:val="28"/>
                <w:lang w:eastAsia="ru-RU"/>
              </w:rPr>
              <w:t>– книжное издание объемом от 6 до 48 страниц в мягкой обложке в виде нескольких сброшюрованных и скрепленных листов печатного материала.</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Вёрстка </w:t>
            </w:r>
            <w:r w:rsidRPr="00E96BFD">
              <w:rPr>
                <w:rFonts w:ascii="Times New Roman" w:eastAsia="Times New Roman" w:hAnsi="Times New Roman"/>
                <w:sz w:val="28"/>
                <w:szCs w:val="28"/>
                <w:lang w:eastAsia="ru-RU"/>
              </w:rPr>
              <w:t>– 1) процесс формирования полосы издания; 2) оттиск, направляемый на корректуру.</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Выворотка</w:t>
            </w:r>
            <w:r w:rsidRPr="00E96BFD">
              <w:rPr>
                <w:rFonts w:ascii="Times New Roman" w:eastAsia="Times New Roman" w:hAnsi="Times New Roman"/>
                <w:sz w:val="28"/>
                <w:szCs w:val="28"/>
                <w:lang w:eastAsia="ru-RU"/>
              </w:rPr>
              <w:t xml:space="preserve"> (выворотная печать, выворот) – печать фона черной или цветными красками, при которой незапечатанным остается только текст. Используется как прием оформления рекламных буклетов, журнальных полос и пр.</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Высечка</w:t>
            </w:r>
            <w:r w:rsidRPr="00E96BFD">
              <w:rPr>
                <w:rFonts w:ascii="Times New Roman" w:eastAsia="Times New Roman" w:hAnsi="Times New Roman"/>
                <w:sz w:val="28"/>
                <w:szCs w:val="28"/>
                <w:lang w:eastAsia="ru-RU"/>
              </w:rPr>
              <w:t xml:space="preserve"> – вырубка при помощи острозаточенного штампа этикеточных или других изделий любой конфигурации, как правило, занимающих всю площадь листа. Проводится на небольшой пачке листов. Часто высечку производят с использованием отдельных приверток в виде полос или квадратов, на которые предварительно разрезается стопа оттисков.</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Гарнитура шрифта</w:t>
            </w:r>
            <w:r w:rsidRPr="00E96BFD">
              <w:rPr>
                <w:rFonts w:ascii="Times New Roman" w:eastAsia="Times New Roman" w:hAnsi="Times New Roman"/>
                <w:sz w:val="28"/>
                <w:szCs w:val="28"/>
                <w:lang w:eastAsia="ru-RU"/>
              </w:rPr>
              <w:t xml:space="preserve"> – комплект шрифтов различных начертаний, насыщенности, кегля и плотности, объединенных общностью рисунка очка. Гарнитуры шрифтов имеют определенные названия.</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lastRenderedPageBreak/>
              <w:t>Градация серого</w:t>
            </w:r>
            <w:r w:rsidRPr="00E96BFD">
              <w:rPr>
                <w:rFonts w:ascii="Times New Roman" w:eastAsia="Times New Roman" w:hAnsi="Times New Roman"/>
                <w:sz w:val="28"/>
                <w:szCs w:val="28"/>
                <w:lang w:eastAsia="ru-RU"/>
              </w:rPr>
              <w:t xml:space="preserve"> – различные ступени серого: от белого до насыщенного черного цвета.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Градация цветового тона</w:t>
            </w:r>
            <w:r w:rsidRPr="00E96BFD">
              <w:rPr>
                <w:rFonts w:ascii="Times New Roman" w:eastAsia="Times New Roman" w:hAnsi="Times New Roman"/>
                <w:sz w:val="28"/>
                <w:szCs w:val="28"/>
                <w:lang w:eastAsia="ru-RU"/>
              </w:rPr>
              <w:t xml:space="preserve"> – различные ступени одного цветового тона: от белого или черного до максимально насыщенного.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Группы шрифтов</w:t>
            </w:r>
            <w:r w:rsidRPr="00E96BFD">
              <w:rPr>
                <w:rFonts w:ascii="Times New Roman" w:eastAsia="Times New Roman" w:hAnsi="Times New Roman"/>
                <w:sz w:val="28"/>
                <w:szCs w:val="28"/>
                <w:lang w:eastAsia="ru-RU"/>
              </w:rPr>
              <w:t xml:space="preserve"> – множество шрифтов, существующих отдельно и объединенных общим признаком.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Засечка</w:t>
            </w:r>
            <w:r w:rsidRPr="00E96BFD">
              <w:rPr>
                <w:rFonts w:ascii="Times New Roman" w:eastAsia="Times New Roman" w:hAnsi="Times New Roman"/>
                <w:sz w:val="28"/>
                <w:szCs w:val="28"/>
                <w:lang w:eastAsia="ru-RU"/>
              </w:rPr>
              <w:t xml:space="preserve"> (сериф) – поперечный элемент на конце основного штриха буквы (знака). Засечка может иметь форму треугольника, трапеции или линии различной толщины.</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Иллюстрация</w:t>
            </w:r>
            <w:r w:rsidRPr="00E96BFD">
              <w:rPr>
                <w:rFonts w:ascii="Times New Roman" w:eastAsia="Times New Roman" w:hAnsi="Times New Roman"/>
                <w:sz w:val="28"/>
                <w:szCs w:val="28"/>
                <w:lang w:eastAsia="ru-RU"/>
              </w:rPr>
              <w:t xml:space="preserve"> – дополнительное наглядное изображение (репродукция, рисунок, фотография, схема, чертеж и пр.). Иллюстрация поясняет, украшает или дополняет основную текстовую информацию издания.</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Интерлиньяж</w:t>
            </w:r>
            <w:r w:rsidRPr="00E96BFD">
              <w:rPr>
                <w:rFonts w:ascii="Times New Roman" w:eastAsia="Times New Roman" w:hAnsi="Times New Roman"/>
                <w:sz w:val="28"/>
                <w:szCs w:val="28"/>
                <w:lang w:eastAsia="ru-RU"/>
              </w:rPr>
              <w:t xml:space="preserve"> (междустрочный пробел) – пробел между нижней и верхней линиями смежных строк, который при металлическом наборе изменяется путем вставки пробельных материалов различных толщин, а при компьютерном наборе - путем использования специальных подпрограмм или команд.</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Квадрат</w:t>
            </w:r>
            <w:r w:rsidRPr="00E96BFD">
              <w:rPr>
                <w:rFonts w:ascii="Times New Roman" w:eastAsia="Times New Roman" w:hAnsi="Times New Roman"/>
                <w:sz w:val="28"/>
                <w:szCs w:val="28"/>
                <w:lang w:eastAsia="ru-RU"/>
              </w:rPr>
              <w:t xml:space="preserve"> – единица типографской системы мер, равная 4 цицеро или 48 пунктам. Один квадрат равен 18,048 мм (в типографской системе </w:t>
            </w:r>
            <w:proofErr w:type="spellStart"/>
            <w:r w:rsidRPr="00E96BFD">
              <w:rPr>
                <w:rFonts w:ascii="Times New Roman" w:eastAsia="Times New Roman" w:hAnsi="Times New Roman"/>
                <w:sz w:val="28"/>
                <w:szCs w:val="28"/>
                <w:lang w:eastAsia="ru-RU"/>
              </w:rPr>
              <w:t>Дидо</w:t>
            </w:r>
            <w:proofErr w:type="spellEnd"/>
            <w:r w:rsidRPr="00E96BFD">
              <w:rPr>
                <w:rFonts w:ascii="Times New Roman" w:eastAsia="Times New Roman" w:hAnsi="Times New Roman"/>
                <w:sz w:val="28"/>
                <w:szCs w:val="28"/>
                <w:lang w:eastAsia="ru-RU"/>
              </w:rPr>
              <w:t xml:space="preserve">);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Кегль</w:t>
            </w:r>
            <w:r w:rsidRPr="00E96BFD">
              <w:rPr>
                <w:rFonts w:ascii="Times New Roman" w:eastAsia="Times New Roman" w:hAnsi="Times New Roman"/>
                <w:sz w:val="28"/>
                <w:szCs w:val="28"/>
                <w:lang w:eastAsia="ru-RU"/>
              </w:rPr>
              <w:t xml:space="preserve"> (кегель) – параметр, обозначающий размер шрифта, то есть расстояние между верхней и нижней гранями литеры. Включает высоту очка и заплечики; измеряется в типографских пунктах.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Книга </w:t>
            </w:r>
            <w:r w:rsidRPr="00E96BFD">
              <w:rPr>
                <w:rFonts w:ascii="Times New Roman" w:eastAsia="Times New Roman" w:hAnsi="Times New Roman"/>
                <w:sz w:val="28"/>
                <w:szCs w:val="28"/>
                <w:lang w:eastAsia="ru-RU"/>
              </w:rPr>
              <w:t xml:space="preserve">– один из видов полиграфической продукции, непериодическое издание в виде сброшюрованных бумажных листов или тетрадей с отпечатанной на них текстовой, графической, иллюстрационной информацией объемом более 48 страниц, как правило, в твердом переплете.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Книжный блок</w:t>
            </w:r>
            <w:r w:rsidRPr="00E96BFD">
              <w:rPr>
                <w:rFonts w:ascii="Times New Roman" w:eastAsia="Times New Roman" w:hAnsi="Times New Roman"/>
                <w:sz w:val="28"/>
                <w:szCs w:val="28"/>
                <w:lang w:eastAsia="ru-RU"/>
              </w:rPr>
              <w:t xml:space="preserve"> – комплект, скрепленных по корешку тетрадей или отдельных листов, содержащий все страницы и комплектующие детали будущего издания, кроме переплетной крышки или обложки.</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Корпус</w:t>
            </w:r>
            <w:r w:rsidRPr="00E96BFD">
              <w:rPr>
                <w:rFonts w:ascii="Times New Roman" w:eastAsia="Times New Roman" w:hAnsi="Times New Roman"/>
                <w:sz w:val="28"/>
                <w:szCs w:val="28"/>
                <w:lang w:eastAsia="ru-RU"/>
              </w:rPr>
              <w:t xml:space="preserve"> – название шрифта кеглем 10 пунктов.</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Ксерография </w:t>
            </w:r>
            <w:r w:rsidRPr="00E96BFD">
              <w:rPr>
                <w:rFonts w:ascii="Times New Roman" w:eastAsia="Times New Roman" w:hAnsi="Times New Roman"/>
                <w:sz w:val="28"/>
                <w:szCs w:val="28"/>
                <w:lang w:eastAsia="ru-RU"/>
              </w:rPr>
              <w:t xml:space="preserve">– частный случай электрофотографии, реализованный фирмой </w:t>
            </w:r>
            <w:proofErr w:type="spellStart"/>
            <w:r w:rsidRPr="00E96BFD">
              <w:rPr>
                <w:rFonts w:ascii="Times New Roman" w:eastAsia="Times New Roman" w:hAnsi="Times New Roman"/>
                <w:sz w:val="28"/>
                <w:szCs w:val="28"/>
                <w:lang w:eastAsia="ru-RU"/>
              </w:rPr>
              <w:t>Xerox</w:t>
            </w:r>
            <w:proofErr w:type="spellEnd"/>
            <w:r w:rsidRPr="00E96BFD">
              <w:rPr>
                <w:rFonts w:ascii="Times New Roman" w:eastAsia="Times New Roman" w:hAnsi="Times New Roman"/>
                <w:sz w:val="28"/>
                <w:szCs w:val="28"/>
                <w:lang w:eastAsia="ru-RU"/>
              </w:rPr>
              <w:t>. В ксерографии порошковое изображение, полученное на светочувствительном материале, переносится на бумагу и закрепляется на ней при нагревании, под давлением и пр.</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Курсивное начертание (курсив)</w:t>
            </w:r>
            <w:r w:rsidRPr="00E96BFD">
              <w:rPr>
                <w:rFonts w:ascii="Times New Roman" w:eastAsia="Times New Roman" w:hAnsi="Times New Roman"/>
                <w:sz w:val="28"/>
                <w:szCs w:val="28"/>
                <w:lang w:eastAsia="ru-RU"/>
              </w:rPr>
              <w:t xml:space="preserve"> – начертание шрифта с наклоном основных штрихов справа налево, имеющее некоторое сходство с рукописным шрифтом.</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Лакирование </w:t>
            </w:r>
            <w:r w:rsidRPr="00E96BFD">
              <w:rPr>
                <w:rFonts w:ascii="Times New Roman" w:eastAsia="Times New Roman" w:hAnsi="Times New Roman"/>
                <w:sz w:val="28"/>
                <w:szCs w:val="28"/>
                <w:lang w:eastAsia="ru-RU"/>
              </w:rPr>
              <w:t>– облагораживание поверхности оттиска или бумаги нанесением слоя лака.</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proofErr w:type="spellStart"/>
            <w:r w:rsidRPr="00E96BFD">
              <w:rPr>
                <w:rFonts w:ascii="Times New Roman" w:eastAsia="Times New Roman" w:hAnsi="Times New Roman"/>
                <w:b/>
                <w:sz w:val="28"/>
                <w:szCs w:val="28"/>
                <w:lang w:eastAsia="ru-RU"/>
              </w:rPr>
              <w:t>Ламинирование</w:t>
            </w:r>
            <w:proofErr w:type="spellEnd"/>
            <w:r w:rsidRPr="00E96BFD">
              <w:rPr>
                <w:rFonts w:ascii="Times New Roman" w:eastAsia="Times New Roman" w:hAnsi="Times New Roman"/>
                <w:b/>
                <w:sz w:val="28"/>
                <w:szCs w:val="28"/>
                <w:lang w:eastAsia="ru-RU"/>
              </w:rPr>
              <w:t xml:space="preserve"> </w:t>
            </w:r>
            <w:r w:rsidRPr="00E96BFD">
              <w:rPr>
                <w:rFonts w:ascii="Times New Roman" w:eastAsia="Times New Roman" w:hAnsi="Times New Roman"/>
                <w:sz w:val="28"/>
                <w:szCs w:val="28"/>
                <w:lang w:eastAsia="ru-RU"/>
              </w:rPr>
              <w:t xml:space="preserve">– </w:t>
            </w:r>
            <w:proofErr w:type="spellStart"/>
            <w:r w:rsidRPr="00E96BFD">
              <w:rPr>
                <w:rFonts w:ascii="Times New Roman" w:eastAsia="Times New Roman" w:hAnsi="Times New Roman"/>
                <w:sz w:val="28"/>
                <w:szCs w:val="28"/>
                <w:lang w:eastAsia="ru-RU"/>
              </w:rPr>
              <w:t>облагороживание</w:t>
            </w:r>
            <w:proofErr w:type="spellEnd"/>
            <w:r w:rsidRPr="00E96BFD">
              <w:rPr>
                <w:rFonts w:ascii="Times New Roman" w:eastAsia="Times New Roman" w:hAnsi="Times New Roman"/>
                <w:sz w:val="28"/>
                <w:szCs w:val="28"/>
                <w:lang w:eastAsia="ru-RU"/>
              </w:rPr>
              <w:t xml:space="preserve"> бумаги нанесением на ее поверхность полимера методом расплава для придания материалу газо-. паро-, водонепроницаемости и других специальных свойств. </w:t>
            </w:r>
            <w:proofErr w:type="spellStart"/>
            <w:r w:rsidRPr="00E96BFD">
              <w:rPr>
                <w:rFonts w:ascii="Times New Roman" w:eastAsia="Times New Roman" w:hAnsi="Times New Roman"/>
                <w:sz w:val="28"/>
                <w:szCs w:val="28"/>
                <w:lang w:eastAsia="ru-RU"/>
              </w:rPr>
              <w:t>Ламинирование</w:t>
            </w:r>
            <w:proofErr w:type="spellEnd"/>
            <w:r w:rsidRPr="00E96BFD">
              <w:rPr>
                <w:rFonts w:ascii="Times New Roman" w:eastAsia="Times New Roman" w:hAnsi="Times New Roman"/>
                <w:sz w:val="28"/>
                <w:szCs w:val="28"/>
                <w:lang w:eastAsia="ru-RU"/>
              </w:rPr>
              <w:t xml:space="preserve"> является частным случаем </w:t>
            </w:r>
            <w:proofErr w:type="spellStart"/>
            <w:r w:rsidRPr="00E96BFD">
              <w:rPr>
                <w:rFonts w:ascii="Times New Roman" w:eastAsia="Times New Roman" w:hAnsi="Times New Roman"/>
                <w:sz w:val="28"/>
                <w:szCs w:val="28"/>
                <w:lang w:eastAsia="ru-RU"/>
              </w:rPr>
              <w:t>припрессовки</w:t>
            </w:r>
            <w:proofErr w:type="spellEnd"/>
            <w:r w:rsidRPr="00E96BFD">
              <w:rPr>
                <w:rFonts w:ascii="Times New Roman" w:eastAsia="Times New Roman" w:hAnsi="Times New Roman"/>
                <w:sz w:val="28"/>
                <w:szCs w:val="28"/>
                <w:lang w:eastAsia="ru-RU"/>
              </w:rPr>
              <w:t xml:space="preserve"> пленки.</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Модель RGB</w:t>
            </w:r>
            <w:r w:rsidRPr="00E96BFD">
              <w:rPr>
                <w:rFonts w:ascii="Times New Roman" w:eastAsia="Times New Roman" w:hAnsi="Times New Roman"/>
                <w:sz w:val="28"/>
                <w:szCs w:val="28"/>
                <w:lang w:eastAsia="ru-RU"/>
              </w:rPr>
              <w:t xml:space="preserve"> – представление цвета в координатах пространства </w:t>
            </w:r>
            <w:r w:rsidRPr="00E96BFD">
              <w:rPr>
                <w:rFonts w:ascii="Times New Roman" w:eastAsia="Times New Roman" w:hAnsi="Times New Roman"/>
                <w:sz w:val="28"/>
                <w:szCs w:val="28"/>
                <w:lang w:eastAsia="ru-RU"/>
              </w:rPr>
              <w:lastRenderedPageBreak/>
              <w:t>аддитивного смешения излучений, которое описывает цвет сложением трех базовых цветов: красного (</w:t>
            </w:r>
            <w:proofErr w:type="spellStart"/>
            <w:r w:rsidRPr="00E96BFD">
              <w:rPr>
                <w:rFonts w:ascii="Times New Roman" w:eastAsia="Times New Roman" w:hAnsi="Times New Roman"/>
                <w:sz w:val="28"/>
                <w:szCs w:val="28"/>
                <w:lang w:eastAsia="ru-RU"/>
              </w:rPr>
              <w:t>Red</w:t>
            </w:r>
            <w:proofErr w:type="spellEnd"/>
            <w:r w:rsidRPr="00E96BFD">
              <w:rPr>
                <w:rFonts w:ascii="Times New Roman" w:eastAsia="Times New Roman" w:hAnsi="Times New Roman"/>
                <w:sz w:val="28"/>
                <w:szCs w:val="28"/>
                <w:lang w:eastAsia="ru-RU"/>
              </w:rPr>
              <w:t>), зеленого (</w:t>
            </w:r>
            <w:proofErr w:type="spellStart"/>
            <w:r w:rsidRPr="00E96BFD">
              <w:rPr>
                <w:rFonts w:ascii="Times New Roman" w:eastAsia="Times New Roman" w:hAnsi="Times New Roman"/>
                <w:sz w:val="28"/>
                <w:szCs w:val="28"/>
                <w:lang w:eastAsia="ru-RU"/>
              </w:rPr>
              <w:t>Green</w:t>
            </w:r>
            <w:proofErr w:type="spellEnd"/>
            <w:r w:rsidRPr="00E96BFD">
              <w:rPr>
                <w:rFonts w:ascii="Times New Roman" w:eastAsia="Times New Roman" w:hAnsi="Times New Roman"/>
                <w:sz w:val="28"/>
                <w:szCs w:val="28"/>
                <w:lang w:eastAsia="ru-RU"/>
              </w:rPr>
              <w:t>) и синего (</w:t>
            </w:r>
            <w:proofErr w:type="spellStart"/>
            <w:r w:rsidRPr="00E96BFD">
              <w:rPr>
                <w:rFonts w:ascii="Times New Roman" w:eastAsia="Times New Roman" w:hAnsi="Times New Roman"/>
                <w:sz w:val="28"/>
                <w:szCs w:val="28"/>
                <w:lang w:eastAsia="ru-RU"/>
              </w:rPr>
              <w:t>Blue</w:t>
            </w:r>
            <w:proofErr w:type="spellEnd"/>
            <w:r w:rsidRPr="00E96BFD">
              <w:rPr>
                <w:rFonts w:ascii="Times New Roman" w:eastAsia="Times New Roman" w:hAnsi="Times New Roman"/>
                <w:sz w:val="28"/>
                <w:szCs w:val="28"/>
                <w:lang w:eastAsia="ru-RU"/>
              </w:rPr>
              <w:t>). Эта модель представляется в виде трехмерной системы координат. Каждая координата отражает вклад каждой составляющей в результирующий цвет в диапазоне от нуля до максимального значения. В результате получается куб, внутри которого и «находятся» все цвета, образуя цветовое пространство RGB. Три вершины куба дают чистые исходные цветовые излучения, остальные три отражают двойные смешения исходных излучений. Именно в этой модели кодирует изображение сканер и отображает рисунок экран монитора. На базе этой модели работает телевидение.</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Модель CMYK</w:t>
            </w:r>
            <w:r w:rsidRPr="00E96BFD">
              <w:rPr>
                <w:rFonts w:ascii="Times New Roman" w:eastAsia="Times New Roman" w:hAnsi="Times New Roman"/>
                <w:sz w:val="28"/>
                <w:szCs w:val="28"/>
                <w:lang w:eastAsia="ru-RU"/>
              </w:rPr>
              <w:t xml:space="preserve"> – модель, которая описывает цвет в координатах пространства субтрактивного синтеза красок путем смешения </w:t>
            </w:r>
            <w:proofErr w:type="spellStart"/>
            <w:r w:rsidRPr="00E96BFD">
              <w:rPr>
                <w:rFonts w:ascii="Times New Roman" w:eastAsia="Times New Roman" w:hAnsi="Times New Roman"/>
                <w:sz w:val="28"/>
                <w:szCs w:val="28"/>
                <w:lang w:eastAsia="ru-RU"/>
              </w:rPr>
              <w:t>триадных</w:t>
            </w:r>
            <w:proofErr w:type="spellEnd"/>
            <w:r w:rsidRPr="00E96BFD">
              <w:rPr>
                <w:rFonts w:ascii="Times New Roman" w:eastAsia="Times New Roman" w:hAnsi="Times New Roman"/>
                <w:sz w:val="28"/>
                <w:szCs w:val="28"/>
                <w:lang w:eastAsia="ru-RU"/>
              </w:rPr>
              <w:t xml:space="preserve"> полиграфических красок: С – </w:t>
            </w:r>
            <w:proofErr w:type="spellStart"/>
            <w:r w:rsidRPr="00E96BFD">
              <w:rPr>
                <w:rFonts w:ascii="Times New Roman" w:eastAsia="Times New Roman" w:hAnsi="Times New Roman"/>
                <w:sz w:val="28"/>
                <w:szCs w:val="28"/>
                <w:lang w:eastAsia="ru-RU"/>
              </w:rPr>
              <w:t>Cyan</w:t>
            </w:r>
            <w:proofErr w:type="spellEnd"/>
            <w:r w:rsidRPr="00E96BFD">
              <w:rPr>
                <w:rFonts w:ascii="Times New Roman" w:eastAsia="Times New Roman" w:hAnsi="Times New Roman"/>
                <w:sz w:val="28"/>
                <w:szCs w:val="28"/>
                <w:lang w:eastAsia="ru-RU"/>
              </w:rPr>
              <w:t xml:space="preserve"> (голубой); М – </w:t>
            </w:r>
            <w:proofErr w:type="spellStart"/>
            <w:r w:rsidRPr="00E96BFD">
              <w:rPr>
                <w:rFonts w:ascii="Times New Roman" w:eastAsia="Times New Roman" w:hAnsi="Times New Roman"/>
                <w:sz w:val="28"/>
                <w:szCs w:val="28"/>
                <w:lang w:eastAsia="ru-RU"/>
              </w:rPr>
              <w:t>Magenta</w:t>
            </w:r>
            <w:proofErr w:type="spellEnd"/>
            <w:r w:rsidRPr="00E96BFD">
              <w:rPr>
                <w:rFonts w:ascii="Times New Roman" w:eastAsia="Times New Roman" w:hAnsi="Times New Roman"/>
                <w:sz w:val="28"/>
                <w:szCs w:val="28"/>
                <w:lang w:eastAsia="ru-RU"/>
              </w:rPr>
              <w:t xml:space="preserve"> (пурпурной); Y – </w:t>
            </w:r>
            <w:proofErr w:type="spellStart"/>
            <w:r w:rsidRPr="00E96BFD">
              <w:rPr>
                <w:rFonts w:ascii="Times New Roman" w:eastAsia="Times New Roman" w:hAnsi="Times New Roman"/>
                <w:sz w:val="28"/>
                <w:szCs w:val="28"/>
                <w:lang w:eastAsia="ru-RU"/>
              </w:rPr>
              <w:t>Yellow</w:t>
            </w:r>
            <w:proofErr w:type="spellEnd"/>
            <w:r w:rsidRPr="00E96BFD">
              <w:rPr>
                <w:rFonts w:ascii="Times New Roman" w:eastAsia="Times New Roman" w:hAnsi="Times New Roman"/>
                <w:sz w:val="28"/>
                <w:szCs w:val="28"/>
                <w:lang w:eastAsia="ru-RU"/>
              </w:rPr>
              <w:t xml:space="preserve"> (желтой), а также черной – К – </w:t>
            </w:r>
            <w:proofErr w:type="spellStart"/>
            <w:r w:rsidRPr="00E96BFD">
              <w:rPr>
                <w:rFonts w:ascii="Times New Roman" w:eastAsia="Times New Roman" w:hAnsi="Times New Roman"/>
                <w:sz w:val="28"/>
                <w:szCs w:val="28"/>
                <w:lang w:eastAsia="ru-RU"/>
              </w:rPr>
              <w:t>Key</w:t>
            </w:r>
            <w:proofErr w:type="spellEnd"/>
            <w:r w:rsidRPr="00E96BFD">
              <w:rPr>
                <w:rFonts w:ascii="Times New Roman" w:eastAsia="Times New Roman" w:hAnsi="Times New Roman"/>
                <w:sz w:val="28"/>
                <w:szCs w:val="28"/>
                <w:lang w:eastAsia="ru-RU"/>
              </w:rPr>
              <w:t xml:space="preserve"> </w:t>
            </w:r>
            <w:proofErr w:type="spellStart"/>
            <w:r w:rsidRPr="00E96BFD">
              <w:rPr>
                <w:rFonts w:ascii="Times New Roman" w:eastAsia="Times New Roman" w:hAnsi="Times New Roman"/>
                <w:sz w:val="28"/>
                <w:szCs w:val="28"/>
                <w:lang w:eastAsia="ru-RU"/>
              </w:rPr>
              <w:t>color</w:t>
            </w:r>
            <w:proofErr w:type="spellEnd"/>
            <w:r w:rsidRPr="00E96BFD">
              <w:rPr>
                <w:rFonts w:ascii="Times New Roman" w:eastAsia="Times New Roman" w:hAnsi="Times New Roman"/>
                <w:sz w:val="28"/>
                <w:szCs w:val="28"/>
                <w:lang w:eastAsia="ru-RU"/>
              </w:rPr>
              <w:t xml:space="preserve"> (</w:t>
            </w:r>
            <w:proofErr w:type="spellStart"/>
            <w:r w:rsidRPr="00E96BFD">
              <w:rPr>
                <w:rFonts w:ascii="Times New Roman" w:eastAsia="Times New Roman" w:hAnsi="Times New Roman"/>
                <w:sz w:val="28"/>
                <w:szCs w:val="28"/>
                <w:lang w:eastAsia="ru-RU"/>
              </w:rPr>
              <w:t>no</w:t>
            </w:r>
            <w:proofErr w:type="spellEnd"/>
            <w:r w:rsidRPr="00E96BFD">
              <w:rPr>
                <w:rFonts w:ascii="Times New Roman" w:eastAsia="Times New Roman" w:hAnsi="Times New Roman"/>
                <w:sz w:val="28"/>
                <w:szCs w:val="28"/>
                <w:lang w:eastAsia="ru-RU"/>
              </w:rPr>
              <w:t xml:space="preserve"> одной версии) или </w:t>
            </w:r>
            <w:proofErr w:type="spellStart"/>
            <w:r w:rsidRPr="00E96BFD">
              <w:rPr>
                <w:rFonts w:ascii="Times New Roman" w:eastAsia="Times New Roman" w:hAnsi="Times New Roman"/>
                <w:sz w:val="28"/>
                <w:szCs w:val="28"/>
                <w:lang w:eastAsia="ru-RU"/>
              </w:rPr>
              <w:t>black</w:t>
            </w:r>
            <w:proofErr w:type="spellEnd"/>
            <w:r w:rsidRPr="00E96BFD">
              <w:rPr>
                <w:rFonts w:ascii="Times New Roman" w:eastAsia="Times New Roman" w:hAnsi="Times New Roman"/>
                <w:sz w:val="28"/>
                <w:szCs w:val="28"/>
                <w:lang w:eastAsia="ru-RU"/>
              </w:rPr>
              <w:t xml:space="preserve"> – К (по другой версии).Таким образом, модели RGB и CMYK связаны друг с другом, однако их взаимные переходы (конвертирование) происходят с определенными потерями.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Начертание шрифта</w:t>
            </w:r>
            <w:r w:rsidRPr="00E96BFD">
              <w:rPr>
                <w:rFonts w:ascii="Times New Roman" w:eastAsia="Times New Roman" w:hAnsi="Times New Roman"/>
                <w:sz w:val="28"/>
                <w:szCs w:val="28"/>
                <w:lang w:eastAsia="ru-RU"/>
              </w:rPr>
              <w:t xml:space="preserve"> – графический рисунок шрифта, входящего в состав одной гарнитуры. Классифицируются: по ширине очка (нормальное, узкое, широкое), по наклону очка (прямое, курсивное), по насыщенности очка (светлое, полужирное, жирное).</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Памятные цвета</w:t>
            </w:r>
            <w:r w:rsidRPr="00E96BFD">
              <w:rPr>
                <w:rFonts w:ascii="Times New Roman" w:eastAsia="Times New Roman" w:hAnsi="Times New Roman"/>
                <w:sz w:val="28"/>
                <w:szCs w:val="28"/>
                <w:lang w:eastAsia="ru-RU"/>
              </w:rPr>
              <w:t xml:space="preserve"> – цвета хорошо знакомых предметов, которые часто встречаются в повседневной жизни. Памятные цвета являются неотъемлемым атрибутом тех или иных предметов, например, желтый лимон, зеленая трава, оранжевый апельсин, красный помидор и пр. К памятным цветам относят и телесный цвет (один из самых сложных цветов для воспроизведения полиграфическими средствами. К памятным цветам относят черные, серые и белые цвета.</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Полиграфия (</w:t>
            </w:r>
            <w:r w:rsidRPr="00E96BFD">
              <w:rPr>
                <w:rFonts w:ascii="Times New Roman" w:eastAsia="Times New Roman" w:hAnsi="Times New Roman"/>
                <w:sz w:val="28"/>
                <w:szCs w:val="28"/>
                <w:lang w:eastAsia="ru-RU"/>
              </w:rPr>
              <w:t>полиграфическая промышленность) – отрасль техники, совокупность технических средств и технологических приемов, используемых для получения большого количества одинаковых копий (репродукций) оригинала, прошедшего редакционную подготовку.</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Полоса </w:t>
            </w:r>
            <w:r w:rsidRPr="00E96BFD">
              <w:rPr>
                <w:rFonts w:ascii="Times New Roman" w:eastAsia="Times New Roman" w:hAnsi="Times New Roman"/>
                <w:sz w:val="28"/>
                <w:szCs w:val="28"/>
                <w:lang w:eastAsia="ru-RU"/>
              </w:rPr>
              <w:t>– запечатанная площадь страницы любого издания, на которой размещается набор текста (иллюстрации). Различают концевые, рядовые, начальные, иллюстрационные, табличные полосы.</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Пробельный элемент</w:t>
            </w:r>
            <w:r w:rsidRPr="00E96BFD">
              <w:rPr>
                <w:rFonts w:ascii="Times New Roman" w:eastAsia="Times New Roman" w:hAnsi="Times New Roman"/>
                <w:sz w:val="28"/>
                <w:szCs w:val="28"/>
                <w:lang w:eastAsia="ru-RU"/>
              </w:rPr>
              <w:t xml:space="preserve"> – 1) участок печатной формы, не воспринимающий печатную краску и не передающий ее на запечатываемый материал. 2) участок изображения на оттиске, не несущий краски.</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Пункт</w:t>
            </w:r>
            <w:r w:rsidRPr="00E96BFD">
              <w:rPr>
                <w:rFonts w:ascii="Times New Roman" w:eastAsia="Times New Roman" w:hAnsi="Times New Roman"/>
                <w:sz w:val="28"/>
                <w:szCs w:val="28"/>
                <w:lang w:eastAsia="ru-RU"/>
              </w:rPr>
              <w:t xml:space="preserve"> – основная единица типографской системы мер, принятая до введения метрической системы в России (системы </w:t>
            </w:r>
            <w:proofErr w:type="spellStart"/>
            <w:r w:rsidRPr="00E96BFD">
              <w:rPr>
                <w:rFonts w:ascii="Times New Roman" w:eastAsia="Times New Roman" w:hAnsi="Times New Roman"/>
                <w:sz w:val="28"/>
                <w:szCs w:val="28"/>
                <w:lang w:eastAsia="ru-RU"/>
              </w:rPr>
              <w:t>Дидо</w:t>
            </w:r>
            <w:proofErr w:type="spellEnd"/>
            <w:r w:rsidRPr="00E96BFD">
              <w:rPr>
                <w:rFonts w:ascii="Times New Roman" w:eastAsia="Times New Roman" w:hAnsi="Times New Roman"/>
                <w:sz w:val="28"/>
                <w:szCs w:val="28"/>
                <w:lang w:eastAsia="ru-RU"/>
              </w:rPr>
              <w:t xml:space="preserve">, по имени ее составителя). Один пункт равен 0,3759 мм. Типографский пункт равен в метрической системе 1/72 французского дюйма, то есть 0,3759 мм, округленно 0,376 мм. В Англии, США и некоторых других странах один типографский </w:t>
            </w:r>
            <w:r w:rsidRPr="00E96BFD">
              <w:rPr>
                <w:rFonts w:ascii="Times New Roman" w:eastAsia="Times New Roman" w:hAnsi="Times New Roman"/>
                <w:sz w:val="28"/>
                <w:szCs w:val="28"/>
                <w:lang w:eastAsia="ru-RU"/>
              </w:rPr>
              <w:lastRenderedPageBreak/>
              <w:t xml:space="preserve">пункт равен 1/72 английского дюйма, то есть 1/72 от 25,4 мм, то есть 0,3527 мм.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Разворот</w:t>
            </w:r>
            <w:r w:rsidRPr="00E96BFD">
              <w:rPr>
                <w:rFonts w:ascii="Times New Roman" w:eastAsia="Times New Roman" w:hAnsi="Times New Roman"/>
                <w:sz w:val="28"/>
                <w:szCs w:val="28"/>
                <w:lang w:eastAsia="ru-RU"/>
              </w:rPr>
              <w:t xml:space="preserve"> – две соседние страницы раскрытого издания, четная и нечетная, левая и правая.</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Растрирование</w:t>
            </w:r>
            <w:r w:rsidRPr="00E96BFD">
              <w:rPr>
                <w:rFonts w:ascii="Times New Roman" w:eastAsia="Times New Roman" w:hAnsi="Times New Roman"/>
                <w:sz w:val="28"/>
                <w:szCs w:val="28"/>
                <w:lang w:eastAsia="ru-RU"/>
              </w:rPr>
              <w:t xml:space="preserve"> – преобразование полутоновых и штриховых изображений в микроштриховые с помощью растра.</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Репродукция</w:t>
            </w:r>
            <w:r w:rsidRPr="00E96BFD">
              <w:rPr>
                <w:rFonts w:ascii="Times New Roman" w:eastAsia="Times New Roman" w:hAnsi="Times New Roman"/>
                <w:sz w:val="28"/>
                <w:szCs w:val="28"/>
                <w:lang w:eastAsia="ru-RU"/>
              </w:rPr>
              <w:t xml:space="preserve"> – оттиск, выполненный полиграфическими средствами и воспроизводящий изобразительный издательский оригинал.</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proofErr w:type="spellStart"/>
            <w:r w:rsidRPr="00E96BFD">
              <w:rPr>
                <w:rFonts w:ascii="Times New Roman" w:eastAsia="Times New Roman" w:hAnsi="Times New Roman"/>
                <w:b/>
                <w:sz w:val="28"/>
                <w:szCs w:val="28"/>
                <w:lang w:eastAsia="ru-RU"/>
              </w:rPr>
              <w:t>Ризография</w:t>
            </w:r>
            <w:proofErr w:type="spellEnd"/>
            <w:r w:rsidRPr="00E96BFD">
              <w:rPr>
                <w:rFonts w:ascii="Times New Roman" w:eastAsia="Times New Roman" w:hAnsi="Times New Roman"/>
                <w:sz w:val="28"/>
                <w:szCs w:val="28"/>
                <w:lang w:eastAsia="ru-RU"/>
              </w:rPr>
              <w:t xml:space="preserve"> – фирменное название способа трафаретной печати с использованием печатной формы, изготовленной прожиганием лазером микроотверстий в формном материале для образования печатающих элементов.</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Светлота </w:t>
            </w:r>
            <w:r w:rsidRPr="00E96BFD">
              <w:rPr>
                <w:rFonts w:ascii="Times New Roman" w:eastAsia="Times New Roman" w:hAnsi="Times New Roman"/>
                <w:sz w:val="28"/>
                <w:szCs w:val="28"/>
                <w:lang w:eastAsia="ru-RU"/>
              </w:rPr>
              <w:t xml:space="preserve">– субъективный признак, характеризующий ощущения объективной величины яркости отражения или излучения. Ахроматические цвета, то есть серые, белые и черные, характеризуются только светлотой. Начало и конец ахроматического ряда – это белое и черное.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Спуск полос</w:t>
            </w:r>
            <w:r w:rsidRPr="00E96BFD">
              <w:rPr>
                <w:rFonts w:ascii="Times New Roman" w:eastAsia="Times New Roman" w:hAnsi="Times New Roman"/>
                <w:sz w:val="28"/>
                <w:szCs w:val="28"/>
                <w:lang w:eastAsia="ru-RU"/>
              </w:rPr>
              <w:t xml:space="preserve"> – размещение полос издания на монтаже и печатной форме, обеспечивающее после фальцовки оттисков требуемое расположение страниц в тетрадях и в издании.</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Субтрактивный синтез цвета</w:t>
            </w:r>
            <w:r w:rsidRPr="00E96BFD">
              <w:rPr>
                <w:rFonts w:ascii="Times New Roman" w:eastAsia="Times New Roman" w:hAnsi="Times New Roman"/>
                <w:sz w:val="28"/>
                <w:szCs w:val="28"/>
                <w:lang w:eastAsia="ru-RU"/>
              </w:rPr>
              <w:t xml:space="preserve"> – получение цвета в результате вычитания отдельных спектральных составляющих из белого. Такой синтез наблюдается при освещении белым светом цветного оттиска: часть его поглощается (вычитается) красочным слоем, а остальная часть отражается и попадает в глаз наблюдателя в виде окрашенного потока. Этот синтез используется, например, при смешивании красок вне машины с целью получения краски нужного цвета или оттенка и при наложении слоев разных красок на оттиске (на участках цветного изображения, где растровые элементы разных красок перекрываются).</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Тетрадь </w:t>
            </w:r>
            <w:r w:rsidRPr="00E96BFD">
              <w:rPr>
                <w:rFonts w:ascii="Times New Roman" w:eastAsia="Times New Roman" w:hAnsi="Times New Roman"/>
                <w:sz w:val="28"/>
                <w:szCs w:val="28"/>
                <w:lang w:eastAsia="ru-RU"/>
              </w:rPr>
              <w:t>– сложенный (сфальцованный) в один или несколько раз запечатанный или чистый лист бумаги.</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Типографская система мер</w:t>
            </w:r>
            <w:r w:rsidRPr="00E96BFD">
              <w:rPr>
                <w:rFonts w:ascii="Times New Roman" w:eastAsia="Times New Roman" w:hAnsi="Times New Roman"/>
                <w:sz w:val="28"/>
                <w:szCs w:val="28"/>
                <w:lang w:eastAsia="ru-RU"/>
              </w:rPr>
              <w:t xml:space="preserve"> (типометрия) – система измерения линейных размеров в полиграфии, разработанная в 1880 г. парижским типографом </w:t>
            </w:r>
            <w:proofErr w:type="spellStart"/>
            <w:r w:rsidRPr="00E96BFD">
              <w:rPr>
                <w:rFonts w:ascii="Times New Roman" w:eastAsia="Times New Roman" w:hAnsi="Times New Roman"/>
                <w:sz w:val="28"/>
                <w:szCs w:val="28"/>
                <w:lang w:eastAsia="ru-RU"/>
              </w:rPr>
              <w:t>Дидо</w:t>
            </w:r>
            <w:proofErr w:type="spellEnd"/>
            <w:r w:rsidRPr="00E96BFD">
              <w:rPr>
                <w:rFonts w:ascii="Times New Roman" w:eastAsia="Times New Roman" w:hAnsi="Times New Roman"/>
                <w:sz w:val="28"/>
                <w:szCs w:val="28"/>
                <w:lang w:eastAsia="ru-RU"/>
              </w:rPr>
              <w:t>, в основе которой типографский пункт (0,3759 мм), являющийся 1/72 долей французского дюйма (27,06 мм)</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Тираж </w:t>
            </w:r>
            <w:r w:rsidRPr="00E96BFD">
              <w:rPr>
                <w:rFonts w:ascii="Times New Roman" w:eastAsia="Times New Roman" w:hAnsi="Times New Roman"/>
                <w:sz w:val="28"/>
                <w:szCs w:val="28"/>
                <w:lang w:eastAsia="ru-RU"/>
              </w:rPr>
              <w:t>– суммарное количество экземпляров печатного полиграфического издания одного названия.</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Титульный лист</w:t>
            </w:r>
            <w:r w:rsidRPr="00E96BFD">
              <w:rPr>
                <w:rFonts w:ascii="Times New Roman" w:eastAsia="Times New Roman" w:hAnsi="Times New Roman"/>
                <w:sz w:val="28"/>
                <w:szCs w:val="28"/>
                <w:lang w:eastAsia="ru-RU"/>
              </w:rPr>
              <w:t xml:space="preserve"> (титул) – первая выходная страница издания, на которой помещены основные сведения о нем. Титульный лист помещается на правой, нечетной половине первого разворота. Разворотный титульный лист применяется в многотомных изданиях (на левой стороне – контртитул, относящийся ко всему изданию, на правой – титул данного тома).</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pacing w:val="2"/>
                <w:sz w:val="28"/>
                <w:szCs w:val="28"/>
                <w:lang w:eastAsia="ru-RU"/>
              </w:rPr>
              <w:t>Требования к шрифтам</w:t>
            </w:r>
            <w:r w:rsidRPr="00E96BFD">
              <w:rPr>
                <w:rFonts w:ascii="Times New Roman" w:eastAsia="Times New Roman" w:hAnsi="Times New Roman"/>
                <w:spacing w:val="2"/>
                <w:sz w:val="28"/>
                <w:szCs w:val="28"/>
                <w:lang w:eastAsia="ru-RU"/>
              </w:rPr>
              <w:t xml:space="preserve"> – предъявляемые к тексту издания требования. Производственно-технико-технологические требования к шрифтам характеризуются двумя показателями: 1) возможной точностью воспроизведения графики шрифта в разных способах печати и 2)</w:t>
            </w:r>
            <w:r w:rsidRPr="00E96BFD">
              <w:rPr>
                <w:rFonts w:ascii="Times New Roman" w:eastAsia="Times New Roman" w:hAnsi="Times New Roman"/>
                <w:sz w:val="28"/>
                <w:szCs w:val="28"/>
                <w:lang w:eastAsia="ru-RU"/>
              </w:rPr>
              <w:t xml:space="preserve"> прочностью элементов шрифта на печатной форме при получении оттисков в печатной </w:t>
            </w:r>
            <w:r w:rsidRPr="00E96BFD">
              <w:rPr>
                <w:rFonts w:ascii="Times New Roman" w:eastAsia="Times New Roman" w:hAnsi="Times New Roman"/>
                <w:sz w:val="28"/>
                <w:szCs w:val="28"/>
                <w:lang w:eastAsia="ru-RU"/>
              </w:rPr>
              <w:lastRenderedPageBreak/>
              <w:t>машине. Под гигиеническими требованиями к шрифту понимается его удобочитаемость.</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proofErr w:type="spellStart"/>
            <w:r w:rsidRPr="00E96BFD">
              <w:rPr>
                <w:rFonts w:ascii="Times New Roman" w:eastAsia="Times New Roman" w:hAnsi="Times New Roman"/>
                <w:b/>
                <w:sz w:val="28"/>
                <w:szCs w:val="28"/>
                <w:lang w:eastAsia="ru-RU"/>
              </w:rPr>
              <w:t>Треппинг</w:t>
            </w:r>
            <w:proofErr w:type="spellEnd"/>
            <w:r w:rsidRPr="00E96BFD">
              <w:rPr>
                <w:rFonts w:ascii="Times New Roman" w:eastAsia="Times New Roman" w:hAnsi="Times New Roman"/>
                <w:b/>
                <w:sz w:val="28"/>
                <w:szCs w:val="28"/>
                <w:lang w:eastAsia="ru-RU"/>
              </w:rPr>
              <w:t xml:space="preserve"> </w:t>
            </w:r>
            <w:r w:rsidRPr="00E96BFD">
              <w:rPr>
                <w:rFonts w:ascii="Times New Roman" w:eastAsia="Times New Roman" w:hAnsi="Times New Roman"/>
                <w:sz w:val="28"/>
                <w:szCs w:val="28"/>
                <w:lang w:eastAsia="ru-RU"/>
              </w:rPr>
              <w:t xml:space="preserve">– перекрывание контуров при выворотке, </w:t>
            </w:r>
            <w:proofErr w:type="spellStart"/>
            <w:r w:rsidRPr="00E96BFD">
              <w:rPr>
                <w:rFonts w:ascii="Times New Roman" w:eastAsia="Times New Roman" w:hAnsi="Times New Roman"/>
                <w:sz w:val="28"/>
                <w:szCs w:val="28"/>
                <w:lang w:eastAsia="ru-RU"/>
              </w:rPr>
              <w:t>нахлест</w:t>
            </w:r>
            <w:proofErr w:type="spellEnd"/>
            <w:r w:rsidRPr="00E96BFD">
              <w:rPr>
                <w:rFonts w:ascii="Times New Roman" w:eastAsia="Times New Roman" w:hAnsi="Times New Roman"/>
                <w:sz w:val="28"/>
                <w:szCs w:val="28"/>
                <w:lang w:eastAsia="ru-RU"/>
              </w:rPr>
              <w:t xml:space="preserve"> контуров (перекрывание элементов изображения по контуру – сочетание масштабов) Программу в издательских системах, применяемую для проведения процедуры перекрывания контуров при обработке изображений и их подготовке к изданию, называют программой </w:t>
            </w:r>
            <w:proofErr w:type="spellStart"/>
            <w:r w:rsidRPr="00E96BFD">
              <w:rPr>
                <w:rFonts w:ascii="Times New Roman" w:eastAsia="Times New Roman" w:hAnsi="Times New Roman"/>
                <w:sz w:val="28"/>
                <w:szCs w:val="28"/>
                <w:lang w:eastAsia="ru-RU"/>
              </w:rPr>
              <w:t>треппинга</w:t>
            </w:r>
            <w:proofErr w:type="spellEnd"/>
            <w:r w:rsidRPr="00E96BFD">
              <w:rPr>
                <w:rFonts w:ascii="Times New Roman" w:eastAsia="Times New Roman" w:hAnsi="Times New Roman"/>
                <w:sz w:val="28"/>
                <w:szCs w:val="28"/>
                <w:lang w:eastAsia="ru-RU"/>
              </w:rPr>
              <w:t>.</w:t>
            </w:r>
          </w:p>
          <w:p w:rsidR="00A071FF" w:rsidRPr="00574951" w:rsidRDefault="00A071FF" w:rsidP="00507399">
            <w:pPr>
              <w:spacing w:after="0" w:line="240" w:lineRule="auto"/>
              <w:ind w:firstLine="397"/>
              <w:jc w:val="both"/>
              <w:rPr>
                <w:rFonts w:ascii="Times New Roman" w:eastAsia="Times New Roman" w:hAnsi="Times New Roman"/>
                <w:spacing w:val="-4"/>
                <w:sz w:val="28"/>
                <w:szCs w:val="28"/>
                <w:lang w:eastAsia="ru-RU"/>
              </w:rPr>
            </w:pPr>
            <w:r w:rsidRPr="00574951">
              <w:rPr>
                <w:rFonts w:ascii="Times New Roman" w:eastAsia="Times New Roman" w:hAnsi="Times New Roman"/>
                <w:b/>
                <w:spacing w:val="-4"/>
                <w:sz w:val="28"/>
                <w:szCs w:val="28"/>
                <w:lang w:eastAsia="ru-RU"/>
              </w:rPr>
              <w:t>Триада печатных красок</w:t>
            </w:r>
            <w:r w:rsidRPr="00574951">
              <w:rPr>
                <w:rFonts w:ascii="Times New Roman" w:eastAsia="Times New Roman" w:hAnsi="Times New Roman"/>
                <w:spacing w:val="-4"/>
                <w:sz w:val="28"/>
                <w:szCs w:val="28"/>
                <w:lang w:eastAsia="ru-RU"/>
              </w:rPr>
              <w:t xml:space="preserve"> – комплект печатных красок – пурпурная, желтая, голубая), предназначенный для </w:t>
            </w:r>
            <w:proofErr w:type="spellStart"/>
            <w:r w:rsidRPr="00574951">
              <w:rPr>
                <w:rFonts w:ascii="Times New Roman" w:eastAsia="Times New Roman" w:hAnsi="Times New Roman"/>
                <w:spacing w:val="-4"/>
                <w:sz w:val="28"/>
                <w:szCs w:val="28"/>
                <w:lang w:eastAsia="ru-RU"/>
              </w:rPr>
              <w:t>триадной</w:t>
            </w:r>
            <w:proofErr w:type="spellEnd"/>
            <w:r w:rsidRPr="00574951">
              <w:rPr>
                <w:rFonts w:ascii="Times New Roman" w:eastAsia="Times New Roman" w:hAnsi="Times New Roman"/>
                <w:spacing w:val="-4"/>
                <w:sz w:val="28"/>
                <w:szCs w:val="28"/>
                <w:lang w:eastAsia="ru-RU"/>
              </w:rPr>
              <w:t xml:space="preserve"> печати цветных изображений. В триаду печатных красок дополнительно к цветным краскам вводится и черная краска.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Фальц</w:t>
            </w:r>
            <w:r w:rsidRPr="00E96BFD">
              <w:rPr>
                <w:rFonts w:ascii="Times New Roman" w:eastAsia="Times New Roman" w:hAnsi="Times New Roman"/>
                <w:sz w:val="28"/>
                <w:szCs w:val="28"/>
                <w:lang w:eastAsia="ru-RU"/>
              </w:rPr>
              <w:t xml:space="preserve"> – место сгиба листа. Фальцы создаются в процессе фальцовки.</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Физиологическая точность воспроизведения цвета</w:t>
            </w:r>
            <w:r w:rsidRPr="00E96BFD">
              <w:rPr>
                <w:rFonts w:ascii="Times New Roman" w:eastAsia="Times New Roman" w:hAnsi="Times New Roman"/>
                <w:sz w:val="28"/>
                <w:szCs w:val="28"/>
                <w:lang w:eastAsia="ru-RU"/>
              </w:rPr>
              <w:t xml:space="preserve"> (колориметрическая точность воспроизведения цвета) – точность, когда цвета на оригинале и оттиске, созданные красителями с разными спектральными характеристиками, визуально воспринимаются одинаково.</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Цветная репродукция</w:t>
            </w:r>
            <w:r w:rsidRPr="00E96BFD">
              <w:rPr>
                <w:rFonts w:ascii="Times New Roman" w:eastAsia="Times New Roman" w:hAnsi="Times New Roman"/>
                <w:sz w:val="28"/>
                <w:szCs w:val="28"/>
                <w:lang w:eastAsia="ru-RU"/>
              </w:rPr>
              <w:t xml:space="preserve"> – репродукция, при печати которой использована хотя бы одна цветная краска.</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Цветовой охват</w:t>
            </w:r>
            <w:r w:rsidRPr="00E96BFD">
              <w:rPr>
                <w:rFonts w:ascii="Times New Roman" w:eastAsia="Times New Roman" w:hAnsi="Times New Roman"/>
                <w:sz w:val="28"/>
                <w:szCs w:val="28"/>
                <w:lang w:eastAsia="ru-RU"/>
              </w:rPr>
              <w:t xml:space="preserve"> (</w:t>
            </w:r>
            <w:proofErr w:type="spellStart"/>
            <w:r w:rsidRPr="00E96BFD">
              <w:rPr>
                <w:rFonts w:ascii="Times New Roman" w:eastAsia="Times New Roman" w:hAnsi="Times New Roman"/>
                <w:sz w:val="28"/>
                <w:szCs w:val="28"/>
                <w:lang w:eastAsia="ru-RU"/>
              </w:rPr>
              <w:t>гамут</w:t>
            </w:r>
            <w:proofErr w:type="spellEnd"/>
            <w:r w:rsidRPr="00E96BFD">
              <w:rPr>
                <w:rFonts w:ascii="Times New Roman" w:eastAsia="Times New Roman" w:hAnsi="Times New Roman"/>
                <w:sz w:val="28"/>
                <w:szCs w:val="28"/>
                <w:lang w:eastAsia="ru-RU"/>
              </w:rPr>
              <w:t xml:space="preserve">, </w:t>
            </w:r>
            <w:proofErr w:type="spellStart"/>
            <w:r w:rsidRPr="00E96BFD">
              <w:rPr>
                <w:rFonts w:ascii="Times New Roman" w:eastAsia="Times New Roman" w:hAnsi="Times New Roman"/>
                <w:sz w:val="28"/>
                <w:szCs w:val="28"/>
                <w:lang w:eastAsia="ru-RU"/>
              </w:rPr>
              <w:t>gamut</w:t>
            </w:r>
            <w:proofErr w:type="spellEnd"/>
            <w:r w:rsidRPr="00E96BFD">
              <w:rPr>
                <w:rFonts w:ascii="Times New Roman" w:eastAsia="Times New Roman" w:hAnsi="Times New Roman"/>
                <w:sz w:val="28"/>
                <w:szCs w:val="28"/>
                <w:lang w:eastAsia="ru-RU"/>
              </w:rPr>
              <w:t>) – множество цветовых тонов и оттенков, получаемых при использовании нескольких излучений или красок для синтеза цвета.</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Цветовой тон</w:t>
            </w:r>
            <w:r w:rsidRPr="00E96BFD">
              <w:rPr>
                <w:rFonts w:ascii="Times New Roman" w:eastAsia="Times New Roman" w:hAnsi="Times New Roman"/>
                <w:sz w:val="28"/>
                <w:szCs w:val="28"/>
                <w:lang w:eastAsia="ru-RU"/>
              </w:rPr>
              <w:t xml:space="preserve"> – основная цветовая характеристика печатной краски, субъективный признак цвета, который познается через ощущения и определяется словами: синий, зеленый, красный, желтый и т.д. Многие наименования цветов произошли от объектов с характерным памятным цветом, например, «малиновый», «вишневый», «сиреневый», «розовый» и т. д.</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Цифровая печать</w:t>
            </w:r>
            <w:r w:rsidRPr="00E96BFD">
              <w:rPr>
                <w:rFonts w:ascii="Times New Roman" w:eastAsia="Times New Roman" w:hAnsi="Times New Roman"/>
                <w:sz w:val="28"/>
                <w:szCs w:val="28"/>
                <w:lang w:eastAsia="ru-RU"/>
              </w:rPr>
              <w:t xml:space="preserve"> – технология получения оттисков в печатной машине с использованием переменной печатной формы, изменениями в которой при каждом цикле управляет компьютер издательской системы. </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Цицеро </w:t>
            </w:r>
            <w:r w:rsidRPr="00E96BFD">
              <w:rPr>
                <w:rFonts w:ascii="Times New Roman" w:eastAsia="Times New Roman" w:hAnsi="Times New Roman"/>
                <w:sz w:val="28"/>
                <w:szCs w:val="28"/>
                <w:lang w:eastAsia="ru-RU"/>
              </w:rPr>
              <w:t>– типографский шрифт кеглем 12 пунктов. Работы римского политического деятеля Цицерона печатали только этим кеглем.</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Шмуцтитул </w:t>
            </w:r>
            <w:r w:rsidRPr="00E96BFD">
              <w:rPr>
                <w:rFonts w:ascii="Times New Roman" w:eastAsia="Times New Roman" w:hAnsi="Times New Roman"/>
                <w:sz w:val="28"/>
                <w:szCs w:val="28"/>
                <w:lang w:eastAsia="ru-RU"/>
              </w:rPr>
              <w:t>(добавочный титул) – элемент издания, представляющий собой отдельный лист или первую страницу части, главы. Содержит краткое ее название, эпиграф, иллюстрации, книжные украшения. Шмуцтитул может сочетать шрифт, орнамент, изображения.</w:t>
            </w:r>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 xml:space="preserve">Шрифт </w:t>
            </w:r>
            <w:r w:rsidRPr="00E96BFD">
              <w:rPr>
                <w:rFonts w:ascii="Times New Roman" w:eastAsia="Times New Roman" w:hAnsi="Times New Roman"/>
                <w:sz w:val="28"/>
                <w:szCs w:val="28"/>
                <w:lang w:eastAsia="ru-RU"/>
              </w:rPr>
              <w:t xml:space="preserve">– 1) графическая форма знаков определенной системы письма; 2) комплект литер, воспроизводящий какой-либо алфавит, а также цифры и знаки. </w:t>
            </w:r>
            <w:proofErr w:type="gramStart"/>
            <w:r w:rsidRPr="00E96BFD">
              <w:rPr>
                <w:rFonts w:ascii="Times New Roman" w:eastAsia="Times New Roman" w:hAnsi="Times New Roman"/>
                <w:sz w:val="28"/>
                <w:szCs w:val="28"/>
                <w:lang w:eastAsia="ru-RU"/>
              </w:rPr>
              <w:t>Шрифты различаются по характеру рисунка (гарнитуре), наклону (прямой, курсивный), насыщенности (светлый, полужирный, жирный), размеру (кеглю).</w:t>
            </w:r>
            <w:proofErr w:type="gramEnd"/>
          </w:p>
          <w:p w:rsidR="00A071FF" w:rsidRPr="00E96BFD" w:rsidRDefault="00A071FF" w:rsidP="00507399">
            <w:pPr>
              <w:spacing w:after="0" w:line="240" w:lineRule="auto"/>
              <w:ind w:firstLine="397"/>
              <w:jc w:val="both"/>
              <w:rPr>
                <w:rFonts w:ascii="Times New Roman" w:eastAsia="Times New Roman" w:hAnsi="Times New Roman"/>
                <w:sz w:val="28"/>
                <w:szCs w:val="28"/>
                <w:lang w:eastAsia="ru-RU"/>
              </w:rPr>
            </w:pPr>
            <w:r w:rsidRPr="00E96BFD">
              <w:rPr>
                <w:rFonts w:ascii="Times New Roman" w:eastAsia="Times New Roman" w:hAnsi="Times New Roman"/>
                <w:b/>
                <w:sz w:val="28"/>
                <w:szCs w:val="28"/>
                <w:lang w:eastAsia="ru-RU"/>
              </w:rPr>
              <w:t>Элементы книги</w:t>
            </w:r>
            <w:r w:rsidRPr="00E96BFD">
              <w:rPr>
                <w:rFonts w:ascii="Times New Roman" w:eastAsia="Times New Roman" w:hAnsi="Times New Roman"/>
                <w:sz w:val="28"/>
                <w:szCs w:val="28"/>
                <w:lang w:eastAsia="ru-RU"/>
              </w:rPr>
              <w:t xml:space="preserve"> – основные элементы, из которых состоит книга, и которые присутствуют в издании в твердом переплете (книжный блок, переплетная крышка, поля полосы, форзацы и титул и пр.). К дополнительным элементам книги относят суперобложку, ленточку-закладку (</w:t>
            </w:r>
            <w:proofErr w:type="spellStart"/>
            <w:r w:rsidRPr="00E96BFD">
              <w:rPr>
                <w:rFonts w:ascii="Times New Roman" w:eastAsia="Times New Roman" w:hAnsi="Times New Roman"/>
                <w:sz w:val="28"/>
                <w:szCs w:val="28"/>
                <w:lang w:eastAsia="ru-RU"/>
              </w:rPr>
              <w:t>ляссе</w:t>
            </w:r>
            <w:proofErr w:type="spellEnd"/>
            <w:r w:rsidRPr="00E96BFD">
              <w:rPr>
                <w:rFonts w:ascii="Times New Roman" w:eastAsia="Times New Roman" w:hAnsi="Times New Roman"/>
                <w:sz w:val="28"/>
                <w:szCs w:val="28"/>
                <w:lang w:eastAsia="ru-RU"/>
              </w:rPr>
              <w:t xml:space="preserve">), авантитул, шмуцтитул, футляр, вкладки, вклейки. </w:t>
            </w:r>
          </w:p>
        </w:tc>
      </w:tr>
    </w:tbl>
    <w:p w:rsidR="00303367" w:rsidRPr="00E96BFD" w:rsidRDefault="00303367" w:rsidP="00507399">
      <w:pPr>
        <w:tabs>
          <w:tab w:val="left" w:pos="680"/>
          <w:tab w:val="left" w:pos="2495"/>
          <w:tab w:val="left" w:pos="3742"/>
          <w:tab w:val="left" w:pos="5040"/>
          <w:tab w:val="left" w:pos="6237"/>
          <w:tab w:val="left" w:pos="7484"/>
          <w:tab w:val="left" w:pos="8732"/>
          <w:tab w:val="left" w:pos="9979"/>
        </w:tabs>
        <w:spacing w:after="0" w:line="240" w:lineRule="auto"/>
        <w:jc w:val="center"/>
        <w:rPr>
          <w:rFonts w:ascii="Times New Roman" w:hAnsi="Times New Roman"/>
          <w:b/>
          <w:color w:val="000000" w:themeColor="text1"/>
          <w:sz w:val="28"/>
          <w:szCs w:val="28"/>
        </w:rPr>
      </w:pPr>
      <w:r w:rsidRPr="00E96BFD">
        <w:rPr>
          <w:rFonts w:ascii="Times New Roman" w:hAnsi="Times New Roman"/>
          <w:b/>
          <w:color w:val="000000" w:themeColor="text1"/>
          <w:sz w:val="28"/>
          <w:szCs w:val="28"/>
        </w:rPr>
        <w:lastRenderedPageBreak/>
        <w:t>ФОТОТЕХНОЛОГИИ</w:t>
      </w:r>
    </w:p>
    <w:p w:rsidR="00303367" w:rsidRPr="00E96BFD" w:rsidRDefault="00303367" w:rsidP="00507399">
      <w:pPr>
        <w:tabs>
          <w:tab w:val="left" w:pos="680"/>
          <w:tab w:val="left" w:pos="2495"/>
          <w:tab w:val="left" w:pos="3742"/>
          <w:tab w:val="left" w:pos="5040"/>
          <w:tab w:val="left" w:pos="6237"/>
          <w:tab w:val="left" w:pos="7484"/>
          <w:tab w:val="left" w:pos="8732"/>
          <w:tab w:val="left" w:pos="9979"/>
        </w:tabs>
        <w:spacing w:after="0" w:line="240" w:lineRule="auto"/>
        <w:jc w:val="right"/>
        <w:rPr>
          <w:rFonts w:ascii="Times New Roman" w:hAnsi="Times New Roman"/>
          <w:color w:val="000000" w:themeColor="text1"/>
          <w:sz w:val="28"/>
          <w:szCs w:val="28"/>
        </w:rPr>
      </w:pPr>
      <w:r w:rsidRPr="00E96BFD">
        <w:rPr>
          <w:rFonts w:ascii="Times New Roman" w:hAnsi="Times New Roman"/>
          <w:color w:val="000000" w:themeColor="text1"/>
          <w:sz w:val="28"/>
          <w:szCs w:val="28"/>
        </w:rPr>
        <w:t>Ли И. С.</w:t>
      </w:r>
    </w:p>
    <w:p w:rsidR="00B8518B" w:rsidRPr="00E96BFD" w:rsidRDefault="00B8518B" w:rsidP="00507399">
      <w:pPr>
        <w:tabs>
          <w:tab w:val="left" w:pos="680"/>
          <w:tab w:val="left" w:pos="2495"/>
          <w:tab w:val="left" w:pos="3742"/>
          <w:tab w:val="left" w:pos="5040"/>
          <w:tab w:val="left" w:pos="6237"/>
          <w:tab w:val="left" w:pos="7484"/>
          <w:tab w:val="left" w:pos="8732"/>
          <w:tab w:val="left" w:pos="9979"/>
        </w:tabs>
        <w:spacing w:after="0" w:line="240" w:lineRule="auto"/>
        <w:jc w:val="right"/>
        <w:rPr>
          <w:rFonts w:ascii="Times New Roman" w:hAnsi="Times New Roman"/>
          <w:color w:val="000000" w:themeColor="text1"/>
          <w:spacing w:val="-5"/>
          <w:sz w:val="28"/>
          <w:szCs w:val="28"/>
        </w:rPr>
      </w:pPr>
    </w:p>
    <w:p w:rsidR="00303367" w:rsidRPr="00E96BFD" w:rsidRDefault="00303367" w:rsidP="008D586B">
      <w:pPr>
        <w:shd w:val="clear" w:color="auto" w:fill="FFFFFF"/>
        <w:spacing w:after="0" w:line="240" w:lineRule="auto"/>
        <w:ind w:firstLine="397"/>
        <w:jc w:val="center"/>
        <w:rPr>
          <w:rFonts w:ascii="Times New Roman" w:hAnsi="Times New Roman"/>
          <w:b/>
          <w:sz w:val="28"/>
          <w:szCs w:val="28"/>
        </w:rPr>
      </w:pPr>
      <w:r w:rsidRPr="00E96BFD">
        <w:rPr>
          <w:rFonts w:ascii="Times New Roman" w:hAnsi="Times New Roman"/>
          <w:b/>
          <w:sz w:val="28"/>
          <w:szCs w:val="28"/>
        </w:rPr>
        <w:t>Темы для выполнения цикла фотографий</w:t>
      </w:r>
    </w:p>
    <w:p w:rsidR="00B8518B" w:rsidRPr="00E96BFD" w:rsidRDefault="00B8518B" w:rsidP="00B8518B">
      <w:pPr>
        <w:shd w:val="clear" w:color="auto" w:fill="FFFFFF"/>
        <w:spacing w:after="0" w:line="240" w:lineRule="auto"/>
        <w:ind w:firstLine="397"/>
        <w:rPr>
          <w:rFonts w:ascii="Times New Roman" w:hAnsi="Times New Roman"/>
          <w:b/>
          <w:sz w:val="28"/>
          <w:szCs w:val="28"/>
        </w:rPr>
      </w:pPr>
    </w:p>
    <w:p w:rsidR="00303367" w:rsidRPr="008D586B" w:rsidRDefault="00303367" w:rsidP="004908E4">
      <w:pPr>
        <w:pStyle w:val="af4"/>
        <w:numPr>
          <w:ilvl w:val="0"/>
          <w:numId w:val="34"/>
        </w:numPr>
        <w:spacing w:after="0" w:line="240" w:lineRule="auto"/>
        <w:ind w:left="0" w:firstLine="284"/>
        <w:rPr>
          <w:rFonts w:ascii="Times New Roman" w:hAnsi="Times New Roman"/>
          <w:sz w:val="28"/>
          <w:szCs w:val="28"/>
        </w:rPr>
      </w:pPr>
      <w:r w:rsidRPr="008D586B">
        <w:rPr>
          <w:rFonts w:ascii="Times New Roman" w:hAnsi="Times New Roman"/>
          <w:sz w:val="28"/>
          <w:szCs w:val="28"/>
        </w:rPr>
        <w:t>«Фактуры и текстуры. Город».</w:t>
      </w:r>
    </w:p>
    <w:p w:rsidR="00303367" w:rsidRPr="008D586B" w:rsidRDefault="00303367" w:rsidP="004908E4">
      <w:pPr>
        <w:pStyle w:val="af4"/>
        <w:numPr>
          <w:ilvl w:val="0"/>
          <w:numId w:val="34"/>
        </w:numPr>
        <w:spacing w:after="0" w:line="240" w:lineRule="auto"/>
        <w:ind w:left="0" w:firstLine="284"/>
        <w:rPr>
          <w:rFonts w:ascii="Times New Roman" w:hAnsi="Times New Roman"/>
          <w:sz w:val="28"/>
          <w:szCs w:val="28"/>
        </w:rPr>
      </w:pPr>
      <w:r w:rsidRPr="008D586B">
        <w:rPr>
          <w:rFonts w:ascii="Times New Roman" w:hAnsi="Times New Roman"/>
          <w:sz w:val="28"/>
          <w:szCs w:val="28"/>
        </w:rPr>
        <w:t>«Фактуры и текстуры. Завод».</w:t>
      </w:r>
    </w:p>
    <w:p w:rsidR="00303367" w:rsidRPr="008D586B" w:rsidRDefault="00303367" w:rsidP="004908E4">
      <w:pPr>
        <w:pStyle w:val="af4"/>
        <w:numPr>
          <w:ilvl w:val="0"/>
          <w:numId w:val="34"/>
        </w:numPr>
        <w:spacing w:after="0" w:line="240" w:lineRule="auto"/>
        <w:ind w:left="0" w:firstLine="284"/>
        <w:rPr>
          <w:rFonts w:ascii="Times New Roman" w:hAnsi="Times New Roman"/>
          <w:sz w:val="28"/>
          <w:szCs w:val="28"/>
        </w:rPr>
      </w:pPr>
      <w:r w:rsidRPr="008D586B">
        <w:rPr>
          <w:rFonts w:ascii="Times New Roman" w:hAnsi="Times New Roman"/>
          <w:sz w:val="28"/>
          <w:szCs w:val="28"/>
        </w:rPr>
        <w:t>«Фактуры и текстуры. Лес».</w:t>
      </w:r>
    </w:p>
    <w:p w:rsidR="00303367" w:rsidRPr="008D586B" w:rsidRDefault="00303367" w:rsidP="004908E4">
      <w:pPr>
        <w:pStyle w:val="af4"/>
        <w:numPr>
          <w:ilvl w:val="0"/>
          <w:numId w:val="34"/>
        </w:numPr>
        <w:spacing w:after="0" w:line="240" w:lineRule="auto"/>
        <w:ind w:left="0" w:firstLine="284"/>
        <w:rPr>
          <w:rFonts w:ascii="Times New Roman" w:hAnsi="Times New Roman"/>
          <w:sz w:val="28"/>
          <w:szCs w:val="28"/>
        </w:rPr>
      </w:pPr>
      <w:proofErr w:type="spellStart"/>
      <w:r w:rsidRPr="008D586B">
        <w:rPr>
          <w:rFonts w:ascii="Times New Roman" w:hAnsi="Times New Roman"/>
          <w:sz w:val="28"/>
          <w:szCs w:val="28"/>
        </w:rPr>
        <w:t>Фотопейзаж</w:t>
      </w:r>
      <w:proofErr w:type="spellEnd"/>
      <w:r w:rsidRPr="008D586B">
        <w:rPr>
          <w:rFonts w:ascii="Times New Roman" w:hAnsi="Times New Roman"/>
          <w:sz w:val="28"/>
          <w:szCs w:val="28"/>
        </w:rPr>
        <w:t xml:space="preserve"> «Настроение. Утро». </w:t>
      </w:r>
    </w:p>
    <w:p w:rsidR="00303367" w:rsidRPr="008D586B" w:rsidRDefault="00303367" w:rsidP="004908E4">
      <w:pPr>
        <w:pStyle w:val="af4"/>
        <w:numPr>
          <w:ilvl w:val="0"/>
          <w:numId w:val="34"/>
        </w:numPr>
        <w:spacing w:after="0" w:line="240" w:lineRule="auto"/>
        <w:ind w:left="0" w:firstLine="284"/>
        <w:rPr>
          <w:rFonts w:ascii="Times New Roman" w:hAnsi="Times New Roman"/>
          <w:sz w:val="28"/>
          <w:szCs w:val="28"/>
        </w:rPr>
      </w:pPr>
      <w:proofErr w:type="spellStart"/>
      <w:r w:rsidRPr="008D586B">
        <w:rPr>
          <w:rFonts w:ascii="Times New Roman" w:hAnsi="Times New Roman"/>
          <w:sz w:val="28"/>
          <w:szCs w:val="28"/>
        </w:rPr>
        <w:t>Фотопейзаж</w:t>
      </w:r>
      <w:proofErr w:type="spellEnd"/>
      <w:r w:rsidRPr="008D586B">
        <w:rPr>
          <w:rFonts w:ascii="Times New Roman" w:hAnsi="Times New Roman"/>
          <w:sz w:val="28"/>
          <w:szCs w:val="28"/>
        </w:rPr>
        <w:t xml:space="preserve"> «Настроение. Заморозки». </w:t>
      </w:r>
    </w:p>
    <w:p w:rsidR="00303367" w:rsidRPr="008D586B" w:rsidRDefault="00303367" w:rsidP="004908E4">
      <w:pPr>
        <w:pStyle w:val="af4"/>
        <w:numPr>
          <w:ilvl w:val="0"/>
          <w:numId w:val="34"/>
        </w:numPr>
        <w:spacing w:after="0" w:line="240" w:lineRule="auto"/>
        <w:ind w:left="0" w:firstLine="284"/>
        <w:rPr>
          <w:rFonts w:ascii="Times New Roman" w:hAnsi="Times New Roman"/>
          <w:sz w:val="28"/>
          <w:szCs w:val="28"/>
        </w:rPr>
      </w:pPr>
      <w:proofErr w:type="spellStart"/>
      <w:r w:rsidRPr="008D586B">
        <w:rPr>
          <w:rFonts w:ascii="Times New Roman" w:hAnsi="Times New Roman"/>
          <w:sz w:val="28"/>
          <w:szCs w:val="28"/>
        </w:rPr>
        <w:t>Фотопейзаж</w:t>
      </w:r>
      <w:proofErr w:type="spellEnd"/>
      <w:r w:rsidRPr="008D586B">
        <w:rPr>
          <w:rFonts w:ascii="Times New Roman" w:hAnsi="Times New Roman"/>
          <w:sz w:val="28"/>
          <w:szCs w:val="28"/>
        </w:rPr>
        <w:t xml:space="preserve"> «Настроение. Закат». </w:t>
      </w:r>
    </w:p>
    <w:p w:rsidR="00303367" w:rsidRPr="008D586B" w:rsidRDefault="00303367" w:rsidP="004908E4">
      <w:pPr>
        <w:pStyle w:val="af4"/>
        <w:numPr>
          <w:ilvl w:val="0"/>
          <w:numId w:val="34"/>
        </w:numPr>
        <w:spacing w:after="0" w:line="240" w:lineRule="auto"/>
        <w:ind w:left="0" w:firstLine="284"/>
        <w:rPr>
          <w:rFonts w:ascii="Times New Roman" w:hAnsi="Times New Roman"/>
          <w:sz w:val="28"/>
          <w:szCs w:val="28"/>
        </w:rPr>
      </w:pPr>
      <w:r w:rsidRPr="008D586B">
        <w:rPr>
          <w:rFonts w:ascii="Times New Roman" w:hAnsi="Times New Roman"/>
          <w:sz w:val="28"/>
          <w:szCs w:val="28"/>
        </w:rPr>
        <w:t>Фотопортрет «Детство».</w:t>
      </w:r>
    </w:p>
    <w:p w:rsidR="00303367" w:rsidRPr="008D586B" w:rsidRDefault="00303367" w:rsidP="004908E4">
      <w:pPr>
        <w:pStyle w:val="af4"/>
        <w:numPr>
          <w:ilvl w:val="0"/>
          <w:numId w:val="34"/>
        </w:numPr>
        <w:spacing w:after="0" w:line="240" w:lineRule="auto"/>
        <w:ind w:left="0" w:firstLine="284"/>
        <w:rPr>
          <w:rFonts w:ascii="Times New Roman" w:hAnsi="Times New Roman"/>
          <w:sz w:val="28"/>
          <w:szCs w:val="28"/>
        </w:rPr>
      </w:pPr>
      <w:r w:rsidRPr="008D586B">
        <w:rPr>
          <w:rFonts w:ascii="Times New Roman" w:hAnsi="Times New Roman"/>
          <w:sz w:val="28"/>
          <w:szCs w:val="28"/>
        </w:rPr>
        <w:t>Фотопортрет «Юность».</w:t>
      </w:r>
    </w:p>
    <w:p w:rsidR="00303367" w:rsidRPr="008D586B" w:rsidRDefault="00303367" w:rsidP="004908E4">
      <w:pPr>
        <w:pStyle w:val="af4"/>
        <w:numPr>
          <w:ilvl w:val="0"/>
          <w:numId w:val="34"/>
        </w:numPr>
        <w:spacing w:after="0" w:line="240" w:lineRule="auto"/>
        <w:ind w:left="0" w:firstLine="284"/>
        <w:rPr>
          <w:rFonts w:ascii="Times New Roman" w:hAnsi="Times New Roman"/>
          <w:sz w:val="28"/>
          <w:szCs w:val="28"/>
        </w:rPr>
      </w:pPr>
      <w:r w:rsidRPr="008D586B">
        <w:rPr>
          <w:rFonts w:ascii="Times New Roman" w:hAnsi="Times New Roman"/>
          <w:sz w:val="28"/>
          <w:szCs w:val="28"/>
        </w:rPr>
        <w:t>Фотопортрет «Зрелость».</w:t>
      </w:r>
    </w:p>
    <w:p w:rsidR="00303367" w:rsidRPr="008D586B" w:rsidRDefault="00303367" w:rsidP="004908E4">
      <w:pPr>
        <w:pStyle w:val="af4"/>
        <w:numPr>
          <w:ilvl w:val="0"/>
          <w:numId w:val="34"/>
        </w:numPr>
        <w:spacing w:after="0" w:line="240" w:lineRule="auto"/>
        <w:ind w:left="0" w:firstLine="284"/>
        <w:rPr>
          <w:rFonts w:ascii="Times New Roman" w:hAnsi="Times New Roman"/>
          <w:sz w:val="28"/>
          <w:szCs w:val="28"/>
        </w:rPr>
      </w:pPr>
      <w:r w:rsidRPr="008D586B">
        <w:rPr>
          <w:rFonts w:ascii="Times New Roman" w:hAnsi="Times New Roman"/>
          <w:sz w:val="28"/>
          <w:szCs w:val="28"/>
        </w:rPr>
        <w:t>Фотопортрет «Старость».</w:t>
      </w:r>
    </w:p>
    <w:p w:rsidR="00303367" w:rsidRPr="00E96BFD" w:rsidRDefault="00303367" w:rsidP="00507399">
      <w:pPr>
        <w:pStyle w:val="af4"/>
        <w:spacing w:after="0" w:line="240" w:lineRule="auto"/>
        <w:ind w:left="567"/>
        <w:rPr>
          <w:rFonts w:ascii="Times New Roman" w:hAnsi="Times New Roman"/>
          <w:sz w:val="28"/>
          <w:szCs w:val="28"/>
        </w:rPr>
      </w:pPr>
    </w:p>
    <w:p w:rsidR="00303367" w:rsidRPr="00E96BFD" w:rsidRDefault="00303367" w:rsidP="008D586B">
      <w:pPr>
        <w:pStyle w:val="af4"/>
        <w:spacing w:after="0" w:line="240" w:lineRule="auto"/>
        <w:ind w:left="0" w:firstLine="397"/>
        <w:jc w:val="center"/>
        <w:rPr>
          <w:rFonts w:ascii="Times New Roman" w:hAnsi="Times New Roman"/>
          <w:b/>
          <w:sz w:val="28"/>
          <w:szCs w:val="28"/>
        </w:rPr>
      </w:pPr>
      <w:r w:rsidRPr="00E96BFD">
        <w:rPr>
          <w:rFonts w:ascii="Times New Roman" w:hAnsi="Times New Roman"/>
          <w:b/>
          <w:sz w:val="28"/>
          <w:szCs w:val="28"/>
        </w:rPr>
        <w:t>Контрольные вопросы</w:t>
      </w:r>
    </w:p>
    <w:p w:rsidR="00303367" w:rsidRPr="00E96BFD" w:rsidRDefault="00303367" w:rsidP="00507399">
      <w:pPr>
        <w:pStyle w:val="af4"/>
        <w:spacing w:after="0" w:line="240" w:lineRule="auto"/>
        <w:ind w:left="0" w:firstLine="397"/>
        <w:rPr>
          <w:rFonts w:ascii="Times New Roman" w:hAnsi="Times New Roman"/>
          <w:b/>
          <w:sz w:val="28"/>
          <w:szCs w:val="28"/>
        </w:rPr>
      </w:pPr>
    </w:p>
    <w:p w:rsidR="00303367" w:rsidRPr="00E96BFD" w:rsidRDefault="00303367" w:rsidP="00507399">
      <w:pPr>
        <w:pStyle w:val="af4"/>
        <w:numPr>
          <w:ilvl w:val="0"/>
          <w:numId w:val="31"/>
        </w:numPr>
        <w:spacing w:after="0" w:line="240" w:lineRule="auto"/>
        <w:rPr>
          <w:rFonts w:ascii="Times New Roman" w:hAnsi="Times New Roman"/>
          <w:sz w:val="28"/>
          <w:szCs w:val="28"/>
        </w:rPr>
      </w:pPr>
      <w:proofErr w:type="spellStart"/>
      <w:r w:rsidRPr="00E96BFD">
        <w:rPr>
          <w:rFonts w:ascii="Times New Roman" w:hAnsi="Times New Roman"/>
          <w:sz w:val="28"/>
          <w:szCs w:val="28"/>
        </w:rPr>
        <w:t>Фотографика</w:t>
      </w:r>
      <w:proofErr w:type="spellEnd"/>
      <w:r w:rsidRPr="00E96BFD">
        <w:rPr>
          <w:rFonts w:ascii="Times New Roman" w:hAnsi="Times New Roman"/>
          <w:sz w:val="28"/>
          <w:szCs w:val="28"/>
        </w:rPr>
        <w:t xml:space="preserve"> в современной визуальной культуре</w:t>
      </w:r>
    </w:p>
    <w:p w:rsidR="00303367" w:rsidRPr="00E96BFD" w:rsidRDefault="00303367" w:rsidP="00507399">
      <w:pPr>
        <w:pStyle w:val="af4"/>
        <w:numPr>
          <w:ilvl w:val="0"/>
          <w:numId w:val="31"/>
        </w:numPr>
        <w:spacing w:after="0" w:line="240" w:lineRule="auto"/>
        <w:rPr>
          <w:rFonts w:ascii="Times New Roman" w:hAnsi="Times New Roman"/>
          <w:sz w:val="28"/>
          <w:szCs w:val="28"/>
        </w:rPr>
      </w:pPr>
      <w:r w:rsidRPr="00E96BFD">
        <w:rPr>
          <w:rFonts w:ascii="Times New Roman" w:hAnsi="Times New Roman"/>
          <w:sz w:val="28"/>
          <w:szCs w:val="28"/>
        </w:rPr>
        <w:t xml:space="preserve">История </w:t>
      </w:r>
      <w:proofErr w:type="spellStart"/>
      <w:r w:rsidRPr="00E96BFD">
        <w:rPr>
          <w:rFonts w:ascii="Times New Roman" w:hAnsi="Times New Roman"/>
          <w:sz w:val="28"/>
          <w:szCs w:val="28"/>
        </w:rPr>
        <w:t>фотографики</w:t>
      </w:r>
      <w:proofErr w:type="spellEnd"/>
    </w:p>
    <w:p w:rsidR="00303367" w:rsidRPr="00E96BFD" w:rsidRDefault="00303367" w:rsidP="00507399">
      <w:pPr>
        <w:pStyle w:val="af4"/>
        <w:numPr>
          <w:ilvl w:val="0"/>
          <w:numId w:val="31"/>
        </w:numPr>
        <w:spacing w:after="0" w:line="240" w:lineRule="auto"/>
        <w:rPr>
          <w:rFonts w:ascii="Times New Roman" w:hAnsi="Times New Roman"/>
          <w:sz w:val="28"/>
          <w:szCs w:val="28"/>
        </w:rPr>
      </w:pPr>
      <w:r w:rsidRPr="00E96BFD">
        <w:rPr>
          <w:rFonts w:ascii="Times New Roman" w:hAnsi="Times New Roman"/>
          <w:sz w:val="28"/>
          <w:szCs w:val="28"/>
        </w:rPr>
        <w:t>Технология фотографии</w:t>
      </w:r>
    </w:p>
    <w:p w:rsidR="00303367" w:rsidRPr="00E96BFD" w:rsidRDefault="00303367" w:rsidP="00507399">
      <w:pPr>
        <w:pStyle w:val="af4"/>
        <w:numPr>
          <w:ilvl w:val="0"/>
          <w:numId w:val="31"/>
        </w:numPr>
        <w:spacing w:after="0" w:line="240" w:lineRule="auto"/>
        <w:rPr>
          <w:rFonts w:ascii="Times New Roman" w:hAnsi="Times New Roman"/>
          <w:sz w:val="28"/>
          <w:szCs w:val="28"/>
        </w:rPr>
      </w:pPr>
      <w:r w:rsidRPr="00E96BFD">
        <w:rPr>
          <w:rFonts w:ascii="Times New Roman" w:hAnsi="Times New Roman"/>
          <w:sz w:val="28"/>
          <w:szCs w:val="28"/>
        </w:rPr>
        <w:t>Компьютерная обработка фотоизображений</w:t>
      </w:r>
    </w:p>
    <w:p w:rsidR="00303367" w:rsidRPr="00E96BFD" w:rsidRDefault="00303367" w:rsidP="00507399">
      <w:pPr>
        <w:pStyle w:val="af4"/>
        <w:numPr>
          <w:ilvl w:val="0"/>
          <w:numId w:val="31"/>
        </w:numPr>
        <w:spacing w:after="0" w:line="240" w:lineRule="auto"/>
        <w:rPr>
          <w:rFonts w:ascii="Times New Roman" w:hAnsi="Times New Roman"/>
          <w:sz w:val="28"/>
          <w:szCs w:val="28"/>
        </w:rPr>
      </w:pPr>
      <w:r w:rsidRPr="00E96BFD">
        <w:rPr>
          <w:rFonts w:ascii="Times New Roman" w:hAnsi="Times New Roman"/>
          <w:sz w:val="28"/>
          <w:szCs w:val="28"/>
        </w:rPr>
        <w:t>Композиция и свет в фотографии</w:t>
      </w:r>
    </w:p>
    <w:p w:rsidR="00303367" w:rsidRPr="00E96BFD" w:rsidRDefault="00303367" w:rsidP="00507399">
      <w:pPr>
        <w:pStyle w:val="af4"/>
        <w:numPr>
          <w:ilvl w:val="0"/>
          <w:numId w:val="31"/>
        </w:numPr>
        <w:spacing w:after="0" w:line="240" w:lineRule="auto"/>
        <w:rPr>
          <w:rFonts w:ascii="Times New Roman" w:hAnsi="Times New Roman"/>
          <w:sz w:val="28"/>
          <w:szCs w:val="28"/>
        </w:rPr>
      </w:pPr>
      <w:r w:rsidRPr="00E96BFD">
        <w:rPr>
          <w:rFonts w:ascii="Times New Roman" w:hAnsi="Times New Roman"/>
          <w:sz w:val="28"/>
          <w:szCs w:val="28"/>
        </w:rPr>
        <w:t>Пространство и ритм в фотографии</w:t>
      </w:r>
    </w:p>
    <w:p w:rsidR="00303367" w:rsidRPr="00E96BFD" w:rsidRDefault="00303367" w:rsidP="00507399">
      <w:pPr>
        <w:pStyle w:val="af4"/>
        <w:numPr>
          <w:ilvl w:val="0"/>
          <w:numId w:val="31"/>
        </w:numPr>
        <w:spacing w:after="0" w:line="240" w:lineRule="auto"/>
        <w:rPr>
          <w:rFonts w:ascii="Times New Roman" w:hAnsi="Times New Roman"/>
          <w:sz w:val="28"/>
          <w:szCs w:val="28"/>
        </w:rPr>
      </w:pPr>
      <w:r w:rsidRPr="00E96BFD">
        <w:rPr>
          <w:rFonts w:ascii="Times New Roman" w:hAnsi="Times New Roman"/>
          <w:sz w:val="28"/>
          <w:szCs w:val="28"/>
        </w:rPr>
        <w:t>Пейзажная фотография</w:t>
      </w:r>
    </w:p>
    <w:p w:rsidR="00303367" w:rsidRPr="00E96BFD" w:rsidRDefault="00303367" w:rsidP="00507399">
      <w:pPr>
        <w:pStyle w:val="af4"/>
        <w:numPr>
          <w:ilvl w:val="0"/>
          <w:numId w:val="31"/>
        </w:numPr>
        <w:spacing w:after="0" w:line="240" w:lineRule="auto"/>
        <w:rPr>
          <w:rFonts w:ascii="Times New Roman" w:hAnsi="Times New Roman"/>
          <w:sz w:val="28"/>
          <w:szCs w:val="28"/>
        </w:rPr>
      </w:pPr>
      <w:r w:rsidRPr="00E96BFD">
        <w:rPr>
          <w:rFonts w:ascii="Times New Roman" w:hAnsi="Times New Roman"/>
          <w:sz w:val="28"/>
          <w:szCs w:val="28"/>
        </w:rPr>
        <w:t>Репортажная и жанровая фотография</w:t>
      </w:r>
    </w:p>
    <w:p w:rsidR="00303367" w:rsidRPr="00E96BFD" w:rsidRDefault="00303367" w:rsidP="00507399">
      <w:pPr>
        <w:pStyle w:val="af4"/>
        <w:numPr>
          <w:ilvl w:val="0"/>
          <w:numId w:val="31"/>
        </w:numPr>
        <w:spacing w:after="0" w:line="240" w:lineRule="auto"/>
        <w:rPr>
          <w:rFonts w:ascii="Times New Roman" w:hAnsi="Times New Roman"/>
          <w:sz w:val="28"/>
          <w:szCs w:val="28"/>
        </w:rPr>
      </w:pPr>
      <w:r w:rsidRPr="00E96BFD">
        <w:rPr>
          <w:rFonts w:ascii="Times New Roman" w:hAnsi="Times New Roman"/>
          <w:sz w:val="28"/>
          <w:szCs w:val="28"/>
        </w:rPr>
        <w:t>Портретная фотография</w:t>
      </w:r>
    </w:p>
    <w:p w:rsidR="00303367" w:rsidRPr="00E96BFD" w:rsidRDefault="00303367" w:rsidP="00507399">
      <w:pPr>
        <w:pStyle w:val="af4"/>
        <w:numPr>
          <w:ilvl w:val="0"/>
          <w:numId w:val="31"/>
        </w:numPr>
        <w:spacing w:after="0" w:line="240" w:lineRule="auto"/>
        <w:rPr>
          <w:rFonts w:ascii="Times New Roman" w:hAnsi="Times New Roman"/>
          <w:sz w:val="28"/>
          <w:szCs w:val="28"/>
        </w:rPr>
      </w:pPr>
      <w:r w:rsidRPr="00E96BFD">
        <w:rPr>
          <w:rFonts w:ascii="Times New Roman" w:hAnsi="Times New Roman"/>
          <w:sz w:val="28"/>
          <w:szCs w:val="28"/>
        </w:rPr>
        <w:t xml:space="preserve"> Фотомонтаж</w:t>
      </w:r>
    </w:p>
    <w:p w:rsidR="00303367" w:rsidRPr="00E96BFD" w:rsidRDefault="00303367" w:rsidP="00507399">
      <w:pPr>
        <w:pStyle w:val="af4"/>
        <w:numPr>
          <w:ilvl w:val="0"/>
          <w:numId w:val="31"/>
        </w:numPr>
        <w:spacing w:after="0" w:line="240" w:lineRule="auto"/>
        <w:rPr>
          <w:rFonts w:ascii="Times New Roman" w:hAnsi="Times New Roman"/>
          <w:sz w:val="28"/>
          <w:szCs w:val="28"/>
        </w:rPr>
      </w:pPr>
      <w:r w:rsidRPr="00E96BFD">
        <w:rPr>
          <w:rFonts w:ascii="Times New Roman" w:hAnsi="Times New Roman"/>
          <w:sz w:val="28"/>
          <w:szCs w:val="28"/>
        </w:rPr>
        <w:t xml:space="preserve"> </w:t>
      </w:r>
      <w:proofErr w:type="spellStart"/>
      <w:r w:rsidRPr="00E96BFD">
        <w:rPr>
          <w:rFonts w:ascii="Times New Roman" w:hAnsi="Times New Roman"/>
          <w:sz w:val="28"/>
          <w:szCs w:val="28"/>
        </w:rPr>
        <w:t>Фотографика</w:t>
      </w:r>
      <w:proofErr w:type="spellEnd"/>
      <w:r w:rsidRPr="00E96BFD">
        <w:rPr>
          <w:rFonts w:ascii="Times New Roman" w:hAnsi="Times New Roman"/>
          <w:sz w:val="28"/>
          <w:szCs w:val="28"/>
        </w:rPr>
        <w:t xml:space="preserve"> в графическом дизайне</w:t>
      </w:r>
    </w:p>
    <w:p w:rsidR="00303367" w:rsidRPr="00E96BFD" w:rsidRDefault="00303367" w:rsidP="00507399">
      <w:pPr>
        <w:pStyle w:val="af4"/>
        <w:numPr>
          <w:ilvl w:val="0"/>
          <w:numId w:val="31"/>
        </w:numPr>
        <w:spacing w:after="0" w:line="240" w:lineRule="auto"/>
        <w:rPr>
          <w:rFonts w:ascii="Times New Roman" w:hAnsi="Times New Roman"/>
          <w:sz w:val="28"/>
          <w:szCs w:val="28"/>
        </w:rPr>
      </w:pPr>
      <w:r w:rsidRPr="00E96BFD">
        <w:rPr>
          <w:rFonts w:ascii="Times New Roman" w:hAnsi="Times New Roman"/>
          <w:sz w:val="28"/>
          <w:szCs w:val="28"/>
        </w:rPr>
        <w:t xml:space="preserve"> Фотография в среде и в экспозиции</w:t>
      </w:r>
    </w:p>
    <w:p w:rsidR="00303367" w:rsidRPr="00E96BFD" w:rsidRDefault="00303367" w:rsidP="00507399">
      <w:pPr>
        <w:spacing w:after="0" w:line="240" w:lineRule="auto"/>
        <w:rPr>
          <w:rFonts w:ascii="Times New Roman" w:hAnsi="Times New Roman"/>
          <w:sz w:val="28"/>
          <w:szCs w:val="28"/>
        </w:rPr>
      </w:pPr>
    </w:p>
    <w:p w:rsidR="00303367" w:rsidRPr="00E96BFD" w:rsidRDefault="00303367" w:rsidP="00507399">
      <w:pPr>
        <w:spacing w:after="0" w:line="240" w:lineRule="auto"/>
        <w:rPr>
          <w:rFonts w:ascii="Times New Roman" w:hAnsi="Times New Roman"/>
          <w:sz w:val="28"/>
          <w:szCs w:val="28"/>
        </w:rPr>
      </w:pPr>
    </w:p>
    <w:p w:rsidR="000E1200" w:rsidRPr="00E96BFD" w:rsidRDefault="000E1200" w:rsidP="00507399">
      <w:pPr>
        <w:spacing w:after="0" w:line="240" w:lineRule="auto"/>
        <w:rPr>
          <w:rFonts w:ascii="Times New Roman" w:hAnsi="Times New Roman"/>
          <w:sz w:val="28"/>
          <w:szCs w:val="28"/>
        </w:rPr>
      </w:pPr>
    </w:p>
    <w:p w:rsidR="007953DF" w:rsidRPr="00E96BFD" w:rsidRDefault="007953DF" w:rsidP="00507399">
      <w:pPr>
        <w:spacing w:after="0" w:line="240" w:lineRule="auto"/>
        <w:rPr>
          <w:rFonts w:ascii="Times New Roman" w:hAnsi="Times New Roman"/>
          <w:sz w:val="28"/>
          <w:szCs w:val="28"/>
        </w:rPr>
      </w:pPr>
    </w:p>
    <w:p w:rsidR="007953DF" w:rsidRPr="00E96BFD" w:rsidRDefault="007953DF" w:rsidP="00507399">
      <w:pPr>
        <w:spacing w:after="0" w:line="240" w:lineRule="auto"/>
        <w:rPr>
          <w:rFonts w:ascii="Times New Roman" w:hAnsi="Times New Roman"/>
          <w:sz w:val="28"/>
          <w:szCs w:val="28"/>
        </w:rPr>
      </w:pPr>
    </w:p>
    <w:p w:rsidR="007953DF" w:rsidRPr="00E96BFD" w:rsidRDefault="007953DF" w:rsidP="00507399">
      <w:pPr>
        <w:spacing w:after="0" w:line="240" w:lineRule="auto"/>
        <w:rPr>
          <w:rFonts w:ascii="Times New Roman" w:hAnsi="Times New Roman"/>
          <w:sz w:val="28"/>
          <w:szCs w:val="28"/>
        </w:rPr>
      </w:pPr>
    </w:p>
    <w:p w:rsidR="007953DF" w:rsidRPr="00E96BFD" w:rsidRDefault="007953DF" w:rsidP="00507399">
      <w:pPr>
        <w:spacing w:after="0" w:line="240" w:lineRule="auto"/>
        <w:rPr>
          <w:rFonts w:ascii="Times New Roman" w:hAnsi="Times New Roman"/>
          <w:sz w:val="28"/>
          <w:szCs w:val="28"/>
        </w:rPr>
      </w:pPr>
    </w:p>
    <w:p w:rsidR="007953DF" w:rsidRPr="00E96BFD" w:rsidRDefault="007953DF" w:rsidP="00507399">
      <w:pPr>
        <w:spacing w:after="0" w:line="240" w:lineRule="auto"/>
        <w:rPr>
          <w:rFonts w:ascii="Times New Roman" w:hAnsi="Times New Roman"/>
          <w:sz w:val="28"/>
          <w:szCs w:val="28"/>
        </w:rPr>
      </w:pPr>
    </w:p>
    <w:p w:rsidR="007953DF" w:rsidRPr="00E96BFD" w:rsidRDefault="007953DF" w:rsidP="00507399">
      <w:pPr>
        <w:spacing w:after="0" w:line="240" w:lineRule="auto"/>
        <w:rPr>
          <w:rFonts w:ascii="Times New Roman" w:hAnsi="Times New Roman"/>
          <w:sz w:val="28"/>
          <w:szCs w:val="28"/>
        </w:rPr>
      </w:pPr>
    </w:p>
    <w:p w:rsidR="007953DF" w:rsidRPr="00E96BFD" w:rsidRDefault="007953DF" w:rsidP="00507399">
      <w:pPr>
        <w:spacing w:after="0" w:line="240" w:lineRule="auto"/>
        <w:rPr>
          <w:rFonts w:ascii="Times New Roman" w:hAnsi="Times New Roman"/>
          <w:sz w:val="28"/>
          <w:szCs w:val="28"/>
        </w:rPr>
      </w:pPr>
    </w:p>
    <w:p w:rsidR="007953DF" w:rsidRPr="00E96BFD" w:rsidRDefault="007953DF" w:rsidP="00507399">
      <w:pPr>
        <w:spacing w:after="0" w:line="240" w:lineRule="auto"/>
        <w:rPr>
          <w:rFonts w:ascii="Times New Roman" w:hAnsi="Times New Roman"/>
          <w:sz w:val="28"/>
          <w:szCs w:val="28"/>
        </w:rPr>
      </w:pPr>
    </w:p>
    <w:p w:rsidR="007953DF" w:rsidRPr="00E96BFD" w:rsidRDefault="007953DF" w:rsidP="00507399">
      <w:pPr>
        <w:spacing w:after="0" w:line="240" w:lineRule="auto"/>
        <w:rPr>
          <w:rFonts w:ascii="Times New Roman" w:hAnsi="Times New Roman"/>
          <w:sz w:val="28"/>
          <w:szCs w:val="28"/>
        </w:rPr>
      </w:pPr>
    </w:p>
    <w:p w:rsidR="00450F0A" w:rsidRPr="00E96BFD" w:rsidRDefault="00450F0A" w:rsidP="00507399">
      <w:pPr>
        <w:spacing w:after="0" w:line="240" w:lineRule="auto"/>
        <w:rPr>
          <w:rFonts w:ascii="Times New Roman" w:hAnsi="Times New Roman"/>
          <w:sz w:val="28"/>
          <w:szCs w:val="28"/>
        </w:rPr>
      </w:pPr>
    </w:p>
    <w:p w:rsidR="00450F0A" w:rsidRPr="00E96BFD" w:rsidRDefault="00450F0A" w:rsidP="00507399">
      <w:pPr>
        <w:spacing w:after="0" w:line="240" w:lineRule="auto"/>
        <w:rPr>
          <w:rFonts w:ascii="Times New Roman" w:hAnsi="Times New Roman"/>
          <w:sz w:val="28"/>
          <w:szCs w:val="28"/>
        </w:rPr>
      </w:pPr>
    </w:p>
    <w:p w:rsidR="002A6325" w:rsidRDefault="002A6325" w:rsidP="002A6325">
      <w:pPr>
        <w:spacing w:after="0" w:line="240" w:lineRule="auto"/>
        <w:jc w:val="center"/>
        <w:rPr>
          <w:rFonts w:ascii="Times New Roman" w:hAnsi="Times New Roman"/>
          <w:b/>
          <w:sz w:val="28"/>
          <w:szCs w:val="28"/>
        </w:rPr>
      </w:pPr>
      <w:r w:rsidRPr="00E96BFD">
        <w:rPr>
          <w:rFonts w:ascii="Times New Roman" w:hAnsi="Times New Roman"/>
          <w:b/>
          <w:sz w:val="28"/>
          <w:szCs w:val="28"/>
        </w:rPr>
        <w:lastRenderedPageBreak/>
        <w:t>ОГЛАВЛЕНИЕ</w:t>
      </w:r>
    </w:p>
    <w:p w:rsidR="00995B25" w:rsidRPr="00E96BFD" w:rsidRDefault="00995B25" w:rsidP="002A6325">
      <w:pPr>
        <w:spacing w:after="0" w:line="240" w:lineRule="auto"/>
        <w:jc w:val="center"/>
        <w:rPr>
          <w:rFonts w:ascii="Times New Roman" w:hAnsi="Times New Roman"/>
          <w:b/>
          <w:sz w:val="28"/>
          <w:szCs w:val="28"/>
        </w:rPr>
      </w:pPr>
    </w:p>
    <w:p w:rsidR="002A6325" w:rsidRDefault="002A6325" w:rsidP="002A6325">
      <w:pPr>
        <w:pStyle w:val="210"/>
        <w:ind w:firstLine="357"/>
        <w:jc w:val="center"/>
        <w:rPr>
          <w:szCs w:val="28"/>
        </w:rPr>
      </w:pPr>
    </w:p>
    <w:p w:rsidR="007A47EC" w:rsidRDefault="007A47EC" w:rsidP="007A47EC">
      <w:pPr>
        <w:pStyle w:val="210"/>
        <w:rPr>
          <w:b w:val="0"/>
          <w:caps/>
          <w:szCs w:val="28"/>
        </w:rPr>
      </w:pPr>
      <w:r w:rsidRPr="007A47EC">
        <w:rPr>
          <w:b w:val="0"/>
          <w:caps/>
          <w:szCs w:val="28"/>
        </w:rPr>
        <w:t>АКАДЕМИЧЕСКИЙ РИСУНОК ……………………………………………..</w:t>
      </w:r>
      <w:r w:rsidR="0083407A">
        <w:rPr>
          <w:b w:val="0"/>
          <w:caps/>
          <w:szCs w:val="28"/>
        </w:rPr>
        <w:t xml:space="preserve"> </w:t>
      </w:r>
      <w:r w:rsidR="00501EDA">
        <w:rPr>
          <w:b w:val="0"/>
          <w:caps/>
          <w:szCs w:val="28"/>
        </w:rPr>
        <w:t xml:space="preserve"> </w:t>
      </w:r>
      <w:r w:rsidRPr="007A47EC">
        <w:rPr>
          <w:b w:val="0"/>
          <w:caps/>
          <w:szCs w:val="28"/>
        </w:rPr>
        <w:t>2</w:t>
      </w:r>
    </w:p>
    <w:p w:rsidR="007A47EC" w:rsidRDefault="007A47EC" w:rsidP="007A47EC">
      <w:pPr>
        <w:pStyle w:val="210"/>
        <w:rPr>
          <w:b w:val="0"/>
          <w:caps/>
          <w:szCs w:val="28"/>
        </w:rPr>
      </w:pPr>
    </w:p>
    <w:p w:rsidR="007A47EC" w:rsidRDefault="007A47EC" w:rsidP="007A47EC">
      <w:pPr>
        <w:pStyle w:val="210"/>
        <w:rPr>
          <w:b w:val="0"/>
          <w:szCs w:val="28"/>
        </w:rPr>
      </w:pPr>
      <w:r w:rsidRPr="007A47EC">
        <w:rPr>
          <w:b w:val="0"/>
          <w:szCs w:val="28"/>
        </w:rPr>
        <w:t>ГРАФИЧЕСКИЙ ДИЗАЙН И РЕКЛАМА……………………………………</w:t>
      </w:r>
      <w:r w:rsidR="0083407A">
        <w:rPr>
          <w:b w:val="0"/>
          <w:szCs w:val="28"/>
        </w:rPr>
        <w:t xml:space="preserve"> </w:t>
      </w:r>
      <w:r w:rsidR="00501EDA">
        <w:rPr>
          <w:b w:val="0"/>
          <w:szCs w:val="28"/>
        </w:rPr>
        <w:t xml:space="preserve"> </w:t>
      </w:r>
      <w:r w:rsidRPr="007A47EC">
        <w:rPr>
          <w:b w:val="0"/>
          <w:szCs w:val="28"/>
        </w:rPr>
        <w:t>5</w:t>
      </w:r>
    </w:p>
    <w:p w:rsidR="007A47EC" w:rsidRDefault="007A47EC" w:rsidP="007A47EC">
      <w:pPr>
        <w:pStyle w:val="210"/>
        <w:rPr>
          <w:b w:val="0"/>
          <w:szCs w:val="28"/>
        </w:rPr>
      </w:pPr>
    </w:p>
    <w:p w:rsidR="007A47EC" w:rsidRDefault="007A47EC" w:rsidP="007A47EC">
      <w:pPr>
        <w:pStyle w:val="210"/>
        <w:rPr>
          <w:b w:val="0"/>
          <w:szCs w:val="28"/>
        </w:rPr>
      </w:pPr>
      <w:r w:rsidRPr="007A47EC">
        <w:rPr>
          <w:b w:val="0"/>
          <w:szCs w:val="28"/>
        </w:rPr>
        <w:t>КОНСТРУИРОВАНИЕ В ГРАФИЧЕСКОМ ДИЗАЙНЕ……………………</w:t>
      </w:r>
      <w:r w:rsidR="0083407A">
        <w:rPr>
          <w:b w:val="0"/>
          <w:szCs w:val="28"/>
        </w:rPr>
        <w:t xml:space="preserve"> </w:t>
      </w:r>
      <w:r w:rsidR="00501EDA">
        <w:rPr>
          <w:b w:val="0"/>
          <w:szCs w:val="28"/>
        </w:rPr>
        <w:t xml:space="preserve"> </w:t>
      </w:r>
      <w:r w:rsidRPr="007A47EC">
        <w:rPr>
          <w:b w:val="0"/>
          <w:szCs w:val="28"/>
        </w:rPr>
        <w:t>6</w:t>
      </w:r>
    </w:p>
    <w:p w:rsidR="007A47EC" w:rsidRDefault="007A47EC" w:rsidP="007A47EC">
      <w:pPr>
        <w:pStyle w:val="210"/>
        <w:rPr>
          <w:b w:val="0"/>
          <w:szCs w:val="28"/>
        </w:rPr>
      </w:pPr>
    </w:p>
    <w:p w:rsidR="007A47EC" w:rsidRDefault="007A47EC" w:rsidP="007A47EC">
      <w:pPr>
        <w:pStyle w:val="210"/>
        <w:rPr>
          <w:b w:val="0"/>
          <w:szCs w:val="28"/>
        </w:rPr>
      </w:pPr>
      <w:r w:rsidRPr="007A47EC">
        <w:rPr>
          <w:b w:val="0"/>
          <w:bCs/>
          <w:iCs/>
          <w:color w:val="000000"/>
          <w:szCs w:val="28"/>
        </w:rPr>
        <w:t>ИСТОРИЯ ОРНАМЕНТА</w:t>
      </w:r>
      <w:r w:rsidRPr="007A47EC">
        <w:rPr>
          <w:b w:val="0"/>
          <w:szCs w:val="28"/>
        </w:rPr>
        <w:t>...................................................................................</w:t>
      </w:r>
      <w:r w:rsidR="0083407A">
        <w:rPr>
          <w:b w:val="0"/>
          <w:szCs w:val="28"/>
        </w:rPr>
        <w:t xml:space="preserve"> </w:t>
      </w:r>
      <w:r w:rsidRPr="007A47EC">
        <w:rPr>
          <w:b w:val="0"/>
          <w:szCs w:val="28"/>
        </w:rPr>
        <w:t>9</w:t>
      </w:r>
    </w:p>
    <w:p w:rsidR="007A47EC" w:rsidRDefault="007A47EC" w:rsidP="007A47EC">
      <w:pPr>
        <w:pStyle w:val="210"/>
        <w:rPr>
          <w:b w:val="0"/>
          <w:szCs w:val="28"/>
        </w:rPr>
      </w:pPr>
    </w:p>
    <w:p w:rsidR="007A47EC" w:rsidRDefault="007A47EC" w:rsidP="007A47EC">
      <w:pPr>
        <w:pStyle w:val="210"/>
        <w:rPr>
          <w:b w:val="0"/>
          <w:bCs/>
          <w:iCs/>
          <w:color w:val="000000"/>
          <w:szCs w:val="28"/>
        </w:rPr>
      </w:pPr>
      <w:r w:rsidRPr="007A47EC">
        <w:rPr>
          <w:b w:val="0"/>
          <w:bCs/>
          <w:iCs/>
          <w:color w:val="000000"/>
          <w:szCs w:val="28"/>
        </w:rPr>
        <w:t>ОСНОВЫ ПРОЕКТНОЙ ГРАФИКИ…………………....…………….............</w:t>
      </w:r>
      <w:r w:rsidR="0083407A">
        <w:rPr>
          <w:b w:val="0"/>
          <w:bCs/>
          <w:iCs/>
          <w:color w:val="000000"/>
          <w:szCs w:val="28"/>
        </w:rPr>
        <w:t xml:space="preserve"> </w:t>
      </w:r>
      <w:r w:rsidRPr="007A47EC">
        <w:rPr>
          <w:b w:val="0"/>
          <w:bCs/>
          <w:iCs/>
          <w:color w:val="000000"/>
          <w:szCs w:val="28"/>
        </w:rPr>
        <w:t>4</w:t>
      </w:r>
      <w:r w:rsidR="00347897">
        <w:rPr>
          <w:b w:val="0"/>
          <w:bCs/>
          <w:iCs/>
          <w:color w:val="000000"/>
          <w:szCs w:val="28"/>
        </w:rPr>
        <w:t>2</w:t>
      </w:r>
    </w:p>
    <w:p w:rsidR="007A47EC" w:rsidRDefault="007A47EC" w:rsidP="007A47EC">
      <w:pPr>
        <w:pStyle w:val="210"/>
        <w:rPr>
          <w:b w:val="0"/>
          <w:bCs/>
          <w:iCs/>
          <w:color w:val="000000"/>
          <w:szCs w:val="28"/>
        </w:rPr>
      </w:pPr>
    </w:p>
    <w:p w:rsidR="007A47EC" w:rsidRDefault="007A47EC" w:rsidP="007A47EC">
      <w:pPr>
        <w:pStyle w:val="210"/>
        <w:rPr>
          <w:b w:val="0"/>
          <w:bCs/>
          <w:iCs/>
          <w:color w:val="000000"/>
          <w:szCs w:val="28"/>
        </w:rPr>
      </w:pPr>
      <w:r w:rsidRPr="007A47EC">
        <w:rPr>
          <w:b w:val="0"/>
          <w:bCs/>
          <w:iCs/>
          <w:color w:val="000000"/>
          <w:szCs w:val="28"/>
        </w:rPr>
        <w:t>ОСНОВЫ ПРОЕКТИРОВАНИЯ……………….......………………….............</w:t>
      </w:r>
      <w:r w:rsidR="0083407A">
        <w:rPr>
          <w:b w:val="0"/>
          <w:bCs/>
          <w:iCs/>
          <w:color w:val="000000"/>
          <w:szCs w:val="28"/>
        </w:rPr>
        <w:t xml:space="preserve"> </w:t>
      </w:r>
      <w:r w:rsidRPr="007A47EC">
        <w:rPr>
          <w:b w:val="0"/>
          <w:bCs/>
          <w:iCs/>
          <w:color w:val="000000"/>
          <w:szCs w:val="28"/>
        </w:rPr>
        <w:t>4</w:t>
      </w:r>
      <w:r w:rsidR="00D90751">
        <w:rPr>
          <w:b w:val="0"/>
          <w:bCs/>
          <w:iCs/>
          <w:color w:val="000000"/>
          <w:szCs w:val="28"/>
        </w:rPr>
        <w:t>6</w:t>
      </w:r>
    </w:p>
    <w:p w:rsidR="007A47EC" w:rsidRDefault="007A47EC" w:rsidP="007A47EC">
      <w:pPr>
        <w:pStyle w:val="210"/>
        <w:rPr>
          <w:b w:val="0"/>
          <w:bCs/>
          <w:iCs/>
          <w:color w:val="000000"/>
          <w:szCs w:val="28"/>
        </w:rPr>
      </w:pPr>
    </w:p>
    <w:p w:rsidR="007A47EC" w:rsidRDefault="007A47EC" w:rsidP="007A47EC">
      <w:pPr>
        <w:pStyle w:val="210"/>
        <w:rPr>
          <w:b w:val="0"/>
          <w:bCs/>
          <w:iCs/>
          <w:color w:val="000000"/>
          <w:szCs w:val="28"/>
        </w:rPr>
      </w:pPr>
      <w:r w:rsidRPr="007A47EC">
        <w:rPr>
          <w:b w:val="0"/>
          <w:bCs/>
          <w:iCs/>
          <w:color w:val="000000"/>
          <w:szCs w:val="28"/>
        </w:rPr>
        <w:t xml:space="preserve">ПРАКТИКУМ ПО ВИДУ ПРОФЕССИОНАЛЬНОЙ ДЕЯТЕЛЬНОСТИ…. </w:t>
      </w:r>
      <w:r w:rsidR="0083407A">
        <w:rPr>
          <w:b w:val="0"/>
          <w:bCs/>
          <w:iCs/>
          <w:color w:val="000000"/>
          <w:szCs w:val="28"/>
        </w:rPr>
        <w:t xml:space="preserve"> </w:t>
      </w:r>
      <w:r w:rsidRPr="007A47EC">
        <w:rPr>
          <w:b w:val="0"/>
          <w:bCs/>
          <w:iCs/>
          <w:color w:val="000000"/>
          <w:szCs w:val="28"/>
        </w:rPr>
        <w:t>5</w:t>
      </w:r>
      <w:r w:rsidR="005A53F7">
        <w:rPr>
          <w:b w:val="0"/>
          <w:bCs/>
          <w:iCs/>
          <w:color w:val="000000"/>
          <w:szCs w:val="28"/>
        </w:rPr>
        <w:t>6</w:t>
      </w:r>
    </w:p>
    <w:p w:rsidR="007A47EC" w:rsidRDefault="007A47EC" w:rsidP="007A47EC">
      <w:pPr>
        <w:pStyle w:val="210"/>
        <w:rPr>
          <w:b w:val="0"/>
          <w:bCs/>
          <w:iCs/>
          <w:color w:val="000000"/>
          <w:szCs w:val="28"/>
        </w:rPr>
      </w:pPr>
    </w:p>
    <w:p w:rsidR="007A47EC" w:rsidRDefault="007A47EC" w:rsidP="007A47EC">
      <w:pPr>
        <w:pStyle w:val="210"/>
        <w:rPr>
          <w:b w:val="0"/>
          <w:bCs/>
          <w:iCs/>
          <w:color w:val="000000"/>
          <w:szCs w:val="28"/>
        </w:rPr>
      </w:pPr>
      <w:r w:rsidRPr="007A47EC">
        <w:rPr>
          <w:b w:val="0"/>
          <w:bCs/>
          <w:iCs/>
          <w:color w:val="000000"/>
          <w:szCs w:val="28"/>
        </w:rPr>
        <w:t>РЕДАКТИРОВАНИЕ В ГРАФИЧЕСКОМ ДИЗАЙНЕ………………………</w:t>
      </w:r>
      <w:r w:rsidR="0083407A">
        <w:rPr>
          <w:b w:val="0"/>
          <w:bCs/>
          <w:iCs/>
          <w:color w:val="000000"/>
          <w:szCs w:val="28"/>
        </w:rPr>
        <w:t xml:space="preserve"> </w:t>
      </w:r>
      <w:r w:rsidRPr="007A47EC">
        <w:rPr>
          <w:b w:val="0"/>
          <w:bCs/>
          <w:iCs/>
          <w:color w:val="000000"/>
          <w:szCs w:val="28"/>
        </w:rPr>
        <w:t>5</w:t>
      </w:r>
      <w:r w:rsidR="0083407A">
        <w:rPr>
          <w:b w:val="0"/>
          <w:bCs/>
          <w:iCs/>
          <w:color w:val="000000"/>
          <w:szCs w:val="28"/>
        </w:rPr>
        <w:t>7</w:t>
      </w:r>
    </w:p>
    <w:p w:rsidR="007A47EC" w:rsidRDefault="007A47EC" w:rsidP="007A47EC">
      <w:pPr>
        <w:pStyle w:val="210"/>
        <w:rPr>
          <w:b w:val="0"/>
          <w:bCs/>
          <w:iCs/>
          <w:color w:val="000000"/>
          <w:szCs w:val="28"/>
        </w:rPr>
      </w:pPr>
    </w:p>
    <w:p w:rsidR="007A47EC" w:rsidRDefault="007A47EC" w:rsidP="007A47EC">
      <w:pPr>
        <w:tabs>
          <w:tab w:val="left" w:pos="9711"/>
        </w:tabs>
        <w:spacing w:after="0" w:line="240" w:lineRule="auto"/>
        <w:ind w:right="-108"/>
        <w:rPr>
          <w:rFonts w:ascii="Times New Roman" w:hAnsi="Times New Roman"/>
          <w:bCs/>
          <w:iCs/>
          <w:color w:val="000000"/>
          <w:sz w:val="28"/>
          <w:szCs w:val="28"/>
        </w:rPr>
      </w:pPr>
      <w:r w:rsidRPr="00E96BFD">
        <w:rPr>
          <w:rFonts w:ascii="Times New Roman" w:hAnsi="Times New Roman"/>
          <w:bCs/>
          <w:iCs/>
          <w:color w:val="000000"/>
          <w:sz w:val="28"/>
          <w:szCs w:val="28"/>
        </w:rPr>
        <w:t>ТИПОГРАФИКА И ШРИФТ……………………………..................................</w:t>
      </w:r>
      <w:r w:rsidR="0083407A">
        <w:rPr>
          <w:rFonts w:ascii="Times New Roman" w:hAnsi="Times New Roman"/>
          <w:bCs/>
          <w:iCs/>
          <w:color w:val="000000"/>
          <w:sz w:val="28"/>
          <w:szCs w:val="28"/>
        </w:rPr>
        <w:t xml:space="preserve"> </w:t>
      </w:r>
      <w:r w:rsidRPr="00E96BFD">
        <w:rPr>
          <w:rFonts w:ascii="Times New Roman" w:hAnsi="Times New Roman"/>
          <w:bCs/>
          <w:iCs/>
          <w:color w:val="000000"/>
          <w:sz w:val="28"/>
          <w:szCs w:val="28"/>
        </w:rPr>
        <w:t>6</w:t>
      </w:r>
      <w:r w:rsidR="0083407A">
        <w:rPr>
          <w:rFonts w:ascii="Times New Roman" w:hAnsi="Times New Roman"/>
          <w:bCs/>
          <w:iCs/>
          <w:color w:val="000000"/>
          <w:sz w:val="28"/>
          <w:szCs w:val="28"/>
        </w:rPr>
        <w:t>3</w:t>
      </w:r>
      <w:r w:rsidRPr="00E96BFD">
        <w:rPr>
          <w:rFonts w:ascii="Times New Roman" w:hAnsi="Times New Roman"/>
          <w:bCs/>
          <w:iCs/>
          <w:color w:val="000000"/>
          <w:sz w:val="28"/>
          <w:szCs w:val="28"/>
        </w:rPr>
        <w:t xml:space="preserve">    </w:t>
      </w:r>
    </w:p>
    <w:p w:rsidR="007A47EC" w:rsidRDefault="007A47EC" w:rsidP="007A47EC">
      <w:pPr>
        <w:tabs>
          <w:tab w:val="left" w:pos="9711"/>
        </w:tabs>
        <w:spacing w:after="0" w:line="240" w:lineRule="auto"/>
        <w:ind w:right="-108"/>
        <w:rPr>
          <w:rFonts w:ascii="Times New Roman" w:hAnsi="Times New Roman"/>
          <w:bCs/>
          <w:iCs/>
          <w:color w:val="000000"/>
          <w:sz w:val="28"/>
          <w:szCs w:val="28"/>
        </w:rPr>
      </w:pPr>
    </w:p>
    <w:p w:rsidR="007A47EC" w:rsidRPr="00E96BFD" w:rsidRDefault="007A47EC" w:rsidP="007A47EC">
      <w:pPr>
        <w:tabs>
          <w:tab w:val="left" w:pos="9711"/>
        </w:tabs>
        <w:spacing w:after="0" w:line="240" w:lineRule="auto"/>
        <w:ind w:right="-108"/>
        <w:rPr>
          <w:rFonts w:ascii="Times New Roman" w:hAnsi="Times New Roman"/>
          <w:bCs/>
          <w:iCs/>
          <w:color w:val="000000"/>
          <w:sz w:val="28"/>
          <w:szCs w:val="28"/>
        </w:rPr>
      </w:pPr>
      <w:r w:rsidRPr="00E96BFD">
        <w:rPr>
          <w:rFonts w:ascii="Times New Roman" w:hAnsi="Times New Roman"/>
          <w:bCs/>
          <w:iCs/>
          <w:color w:val="000000"/>
          <w:sz w:val="28"/>
          <w:szCs w:val="28"/>
        </w:rPr>
        <w:t>ФОТОТЕХ</w:t>
      </w:r>
      <w:r w:rsidR="00501EDA">
        <w:rPr>
          <w:rFonts w:ascii="Times New Roman" w:hAnsi="Times New Roman"/>
          <w:bCs/>
          <w:iCs/>
          <w:color w:val="000000"/>
          <w:sz w:val="28"/>
          <w:szCs w:val="28"/>
        </w:rPr>
        <w:t>НОЛОГИИ……………………………………………………….....</w:t>
      </w:r>
      <w:bookmarkStart w:id="6" w:name="_GoBack"/>
      <w:bookmarkEnd w:id="6"/>
      <w:r w:rsidR="0083407A">
        <w:rPr>
          <w:rFonts w:ascii="Times New Roman" w:hAnsi="Times New Roman"/>
          <w:bCs/>
          <w:iCs/>
          <w:color w:val="000000"/>
          <w:sz w:val="28"/>
          <w:szCs w:val="28"/>
        </w:rPr>
        <w:t xml:space="preserve"> </w:t>
      </w:r>
      <w:r w:rsidRPr="00E96BFD">
        <w:rPr>
          <w:rFonts w:ascii="Times New Roman" w:hAnsi="Times New Roman"/>
          <w:bCs/>
          <w:iCs/>
          <w:color w:val="000000"/>
          <w:sz w:val="28"/>
          <w:szCs w:val="28"/>
        </w:rPr>
        <w:t>70</w:t>
      </w:r>
    </w:p>
    <w:p w:rsidR="007A47EC" w:rsidRPr="007A47EC" w:rsidRDefault="007A47EC" w:rsidP="007A47EC">
      <w:pPr>
        <w:pStyle w:val="210"/>
        <w:rPr>
          <w:b w:val="0"/>
          <w:caps/>
          <w:szCs w:val="28"/>
        </w:rPr>
      </w:pPr>
    </w:p>
    <w:sectPr w:rsidR="007A47EC" w:rsidRPr="007A47EC" w:rsidSect="00450F0A">
      <w:footerReference w:type="even" r:id="rId26"/>
      <w:footerReference w:type="default" r:id="rId27"/>
      <w:footerReference w:type="first" r:id="rId28"/>
      <w:type w:val="continuous"/>
      <w:pgSz w:w="11909" w:h="16834" w:code="9"/>
      <w:pgMar w:top="1134" w:right="851" w:bottom="1134" w:left="1418" w:header="720" w:footer="737" w:gutter="0"/>
      <w:cols w:space="6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50F" w:rsidRDefault="0056550F">
      <w:pPr>
        <w:spacing w:after="0" w:line="240" w:lineRule="auto"/>
      </w:pPr>
      <w:r>
        <w:separator/>
      </w:r>
    </w:p>
  </w:endnote>
  <w:endnote w:type="continuationSeparator" w:id="0">
    <w:p w:rsidR="0056550F" w:rsidRDefault="0056550F">
      <w:pPr>
        <w:spacing w:after="0" w:line="240" w:lineRule="auto"/>
      </w:pPr>
      <w:r>
        <w:continuationSeparator/>
      </w:r>
    </w:p>
  </w:endnote>
  <w:endnote w:id="1">
    <w:p w:rsidR="008D1E08" w:rsidRDefault="008D1E08"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Default="000C706F" w:rsidP="00C91845">
      <w:pPr>
        <w:pStyle w:val="af6"/>
      </w:pPr>
    </w:p>
    <w:p w:rsidR="000C706F" w:rsidRPr="00507399" w:rsidRDefault="000C706F" w:rsidP="000C706F">
      <w:pPr>
        <w:tabs>
          <w:tab w:val="left" w:pos="3631"/>
          <w:tab w:val="center" w:pos="4820"/>
        </w:tabs>
        <w:spacing w:after="0" w:line="240" w:lineRule="auto"/>
        <w:jc w:val="center"/>
        <w:rPr>
          <w:rFonts w:ascii="Times New Roman" w:hAnsi="Times New Roman"/>
          <w:sz w:val="28"/>
          <w:szCs w:val="28"/>
        </w:rPr>
      </w:pPr>
    </w:p>
    <w:p w:rsidR="000C706F" w:rsidRPr="00C91845" w:rsidRDefault="000C706F" w:rsidP="00C91845">
      <w:pPr>
        <w:pStyle w:val="af6"/>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733808"/>
      <w:docPartObj>
        <w:docPartGallery w:val="Page Numbers (Bottom of Page)"/>
        <w:docPartUnique/>
      </w:docPartObj>
    </w:sdtPr>
    <w:sdtContent>
      <w:p w:rsidR="00995B25" w:rsidRDefault="00995B25">
        <w:pPr>
          <w:pStyle w:val="a3"/>
          <w:jc w:val="center"/>
        </w:pPr>
        <w:r>
          <w:fldChar w:fldCharType="begin"/>
        </w:r>
        <w:r>
          <w:instrText>PAGE   \* MERGEFORMAT</w:instrText>
        </w:r>
        <w:r>
          <w:fldChar w:fldCharType="separate"/>
        </w:r>
        <w:r w:rsidR="0083407A" w:rsidRPr="0083407A">
          <w:rPr>
            <w:noProof/>
            <w:lang w:val="ru-RU"/>
          </w:rPr>
          <w:t>62</w:t>
        </w:r>
        <w:r>
          <w:fldChar w:fldCharType="end"/>
        </w:r>
      </w:p>
    </w:sdtContent>
  </w:sdt>
  <w:p w:rsidR="00995B25" w:rsidRDefault="00995B2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E08" w:rsidRDefault="008D1E08" w:rsidP="00DA4F6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D1E08" w:rsidRDefault="008D1E08">
    <w:pPr>
      <w:pStyle w:val="a3"/>
      <w:ind w:right="360"/>
    </w:pPr>
  </w:p>
  <w:p w:rsidR="008D1E08" w:rsidRDefault="008D1E0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E08" w:rsidRDefault="008D1E08">
    <w:pPr>
      <w:pStyle w:val="a3"/>
      <w:ind w:right="360"/>
    </w:pPr>
  </w:p>
  <w:p w:rsidR="008D1E08" w:rsidRDefault="008D1E0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E08" w:rsidRDefault="008D1E08">
    <w:pPr>
      <w:pStyle w:val="a3"/>
      <w:jc w:val="center"/>
    </w:pPr>
  </w:p>
  <w:p w:rsidR="008D1E08" w:rsidRDefault="008D1E0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50F" w:rsidRDefault="0056550F">
      <w:pPr>
        <w:spacing w:after="0" w:line="240" w:lineRule="auto"/>
      </w:pPr>
      <w:r>
        <w:separator/>
      </w:r>
    </w:p>
  </w:footnote>
  <w:footnote w:type="continuationSeparator" w:id="0">
    <w:p w:rsidR="0056550F" w:rsidRDefault="005655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29"/>
    <w:multiLevelType w:val="hybridMultilevel"/>
    <w:tmpl w:val="00004823"/>
    <w:lvl w:ilvl="0" w:tplc="000018BE">
      <w:start w:val="1"/>
      <w:numFmt w:val="decimal"/>
      <w:lvlText w:val="%1."/>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ED32568C"/>
    <w:lvl w:ilvl="0" w:tplc="C8004B12">
      <w:start w:val="26"/>
      <w:numFmt w:val="decimal"/>
      <w:lvlText w:val="%1."/>
      <w:lvlJc w:val="left"/>
      <w:pPr>
        <w:tabs>
          <w:tab w:val="num" w:pos="928"/>
        </w:tabs>
        <w:ind w:left="928"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F90"/>
    <w:multiLevelType w:val="hybridMultilevel"/>
    <w:tmpl w:val="217E38BA"/>
    <w:lvl w:ilvl="0" w:tplc="F7482752">
      <w:start w:val="36"/>
      <w:numFmt w:val="decimal"/>
      <w:lvlText w:val="%1."/>
      <w:lvlJc w:val="left"/>
      <w:pPr>
        <w:tabs>
          <w:tab w:val="num" w:pos="928"/>
        </w:tabs>
        <w:ind w:left="928" w:hanging="360"/>
      </w:pPr>
      <w:rPr>
        <w:b w:val="0"/>
        <w:i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784"/>
    <w:multiLevelType w:val="hybridMultilevel"/>
    <w:tmpl w:val="A81A92D6"/>
    <w:lvl w:ilvl="0" w:tplc="90B02AC4">
      <w:start w:val="14"/>
      <w:numFmt w:val="decimal"/>
      <w:lvlText w:val="%1."/>
      <w:lvlJc w:val="left"/>
      <w:pPr>
        <w:tabs>
          <w:tab w:val="num" w:pos="928"/>
        </w:tabs>
        <w:ind w:left="928"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4A2369"/>
    <w:multiLevelType w:val="hybridMultilevel"/>
    <w:tmpl w:val="C8C0E798"/>
    <w:lvl w:ilvl="0" w:tplc="B1D004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3B4EBB"/>
    <w:multiLevelType w:val="hybridMultilevel"/>
    <w:tmpl w:val="3312B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2F0715"/>
    <w:multiLevelType w:val="hybridMultilevel"/>
    <w:tmpl w:val="04FC9684"/>
    <w:lvl w:ilvl="0" w:tplc="2BC807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00C53E6"/>
    <w:multiLevelType w:val="hybridMultilevel"/>
    <w:tmpl w:val="CF600DA0"/>
    <w:lvl w:ilvl="0" w:tplc="B1D0040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22F3807"/>
    <w:multiLevelType w:val="hybridMultilevel"/>
    <w:tmpl w:val="87C899DA"/>
    <w:lvl w:ilvl="0" w:tplc="7E1EB886">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nsid w:val="184842AC"/>
    <w:multiLevelType w:val="hybridMultilevel"/>
    <w:tmpl w:val="E65A8614"/>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1">
    <w:nsid w:val="19E93EE2"/>
    <w:multiLevelType w:val="multilevel"/>
    <w:tmpl w:val="B7CED028"/>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1A846D2F"/>
    <w:multiLevelType w:val="hybridMultilevel"/>
    <w:tmpl w:val="C8C0E798"/>
    <w:lvl w:ilvl="0" w:tplc="B1D004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CB02C5"/>
    <w:multiLevelType w:val="multilevel"/>
    <w:tmpl w:val="DEDC30E0"/>
    <w:lvl w:ilvl="0">
      <w:start w:val="3"/>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4">
    <w:nsid w:val="1BCC207E"/>
    <w:multiLevelType w:val="hybridMultilevel"/>
    <w:tmpl w:val="9202BE2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2665244E"/>
    <w:multiLevelType w:val="hybridMultilevel"/>
    <w:tmpl w:val="C8B0B2C2"/>
    <w:lvl w:ilvl="0" w:tplc="335A50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85B68D2"/>
    <w:multiLevelType w:val="hybridMultilevel"/>
    <w:tmpl w:val="C8C0E798"/>
    <w:lvl w:ilvl="0" w:tplc="B1D004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E8671A"/>
    <w:multiLevelType w:val="hybridMultilevel"/>
    <w:tmpl w:val="7D86F45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90D5BE5"/>
    <w:multiLevelType w:val="hybridMultilevel"/>
    <w:tmpl w:val="28DE2B70"/>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98C7CC0"/>
    <w:multiLevelType w:val="hybridMultilevel"/>
    <w:tmpl w:val="04FC9684"/>
    <w:lvl w:ilvl="0" w:tplc="2BC807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0474E8"/>
    <w:multiLevelType w:val="multilevel"/>
    <w:tmpl w:val="6FFA641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7104"/>
        </w:tabs>
        <w:ind w:left="7104" w:hanging="144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10296"/>
        </w:tabs>
        <w:ind w:left="10296" w:hanging="1800"/>
      </w:pPr>
      <w:rPr>
        <w:rFonts w:hint="default"/>
      </w:rPr>
    </w:lvl>
    <w:lvl w:ilvl="7">
      <w:start w:val="1"/>
      <w:numFmt w:val="decimal"/>
      <w:lvlText w:val="%1.%2.%3.%4.%5.%6.%7.%8."/>
      <w:lvlJc w:val="left"/>
      <w:pPr>
        <w:tabs>
          <w:tab w:val="num" w:pos="12072"/>
        </w:tabs>
        <w:ind w:left="12072" w:hanging="2160"/>
      </w:pPr>
      <w:rPr>
        <w:rFonts w:hint="default"/>
      </w:rPr>
    </w:lvl>
    <w:lvl w:ilvl="8">
      <w:start w:val="1"/>
      <w:numFmt w:val="decimal"/>
      <w:lvlText w:val="%1.%2.%3.%4.%5.%6.%7.%8.%9."/>
      <w:lvlJc w:val="left"/>
      <w:pPr>
        <w:tabs>
          <w:tab w:val="num" w:pos="13488"/>
        </w:tabs>
        <w:ind w:left="13488" w:hanging="2160"/>
      </w:pPr>
      <w:rPr>
        <w:rFonts w:hint="default"/>
      </w:rPr>
    </w:lvl>
  </w:abstractNum>
  <w:abstractNum w:abstractNumId="21">
    <w:nsid w:val="3D2F7BBE"/>
    <w:multiLevelType w:val="hybridMultilevel"/>
    <w:tmpl w:val="E4DA0E96"/>
    <w:lvl w:ilvl="0" w:tplc="04190001">
      <w:start w:val="1"/>
      <w:numFmt w:val="bullet"/>
      <w:lvlText w:val=""/>
      <w:lvlJc w:val="left"/>
      <w:pPr>
        <w:ind w:left="1020" w:hanging="360"/>
      </w:pPr>
      <w:rPr>
        <w:rFonts w:ascii="Symbol" w:hAnsi="Symbol" w:hint="default"/>
      </w:rPr>
    </w:lvl>
    <w:lvl w:ilvl="1" w:tplc="04190003">
      <w:start w:val="1"/>
      <w:numFmt w:val="bullet"/>
      <w:lvlText w:val="o"/>
      <w:lvlJc w:val="left"/>
      <w:pPr>
        <w:ind w:left="1740" w:hanging="360"/>
      </w:pPr>
      <w:rPr>
        <w:rFonts w:ascii="Courier New" w:hAnsi="Courier New" w:hint="default"/>
      </w:rPr>
    </w:lvl>
    <w:lvl w:ilvl="2" w:tplc="04190005">
      <w:start w:val="1"/>
      <w:numFmt w:val="bullet"/>
      <w:lvlText w:val=""/>
      <w:lvlJc w:val="left"/>
      <w:pPr>
        <w:ind w:left="2460" w:hanging="360"/>
      </w:pPr>
      <w:rPr>
        <w:rFonts w:ascii="Wingdings" w:hAnsi="Wingdings" w:hint="default"/>
      </w:rPr>
    </w:lvl>
    <w:lvl w:ilvl="3" w:tplc="04190001">
      <w:start w:val="1"/>
      <w:numFmt w:val="bullet"/>
      <w:lvlText w:val=""/>
      <w:lvlJc w:val="left"/>
      <w:pPr>
        <w:ind w:left="3180" w:hanging="360"/>
      </w:pPr>
      <w:rPr>
        <w:rFonts w:ascii="Symbol" w:hAnsi="Symbol" w:hint="default"/>
      </w:rPr>
    </w:lvl>
    <w:lvl w:ilvl="4" w:tplc="04190003">
      <w:start w:val="1"/>
      <w:numFmt w:val="bullet"/>
      <w:lvlText w:val="o"/>
      <w:lvlJc w:val="left"/>
      <w:pPr>
        <w:ind w:left="3900" w:hanging="360"/>
      </w:pPr>
      <w:rPr>
        <w:rFonts w:ascii="Courier New" w:hAnsi="Courier New" w:hint="default"/>
      </w:rPr>
    </w:lvl>
    <w:lvl w:ilvl="5" w:tplc="04190005">
      <w:start w:val="1"/>
      <w:numFmt w:val="bullet"/>
      <w:lvlText w:val=""/>
      <w:lvlJc w:val="left"/>
      <w:pPr>
        <w:ind w:left="4620" w:hanging="360"/>
      </w:pPr>
      <w:rPr>
        <w:rFonts w:ascii="Wingdings" w:hAnsi="Wingdings" w:hint="default"/>
      </w:rPr>
    </w:lvl>
    <w:lvl w:ilvl="6" w:tplc="04190001">
      <w:start w:val="1"/>
      <w:numFmt w:val="bullet"/>
      <w:lvlText w:val=""/>
      <w:lvlJc w:val="left"/>
      <w:pPr>
        <w:ind w:left="5340" w:hanging="360"/>
      </w:pPr>
      <w:rPr>
        <w:rFonts w:ascii="Symbol" w:hAnsi="Symbol" w:hint="default"/>
      </w:rPr>
    </w:lvl>
    <w:lvl w:ilvl="7" w:tplc="04190003">
      <w:start w:val="1"/>
      <w:numFmt w:val="bullet"/>
      <w:lvlText w:val="o"/>
      <w:lvlJc w:val="left"/>
      <w:pPr>
        <w:ind w:left="6060" w:hanging="360"/>
      </w:pPr>
      <w:rPr>
        <w:rFonts w:ascii="Courier New" w:hAnsi="Courier New" w:hint="default"/>
      </w:rPr>
    </w:lvl>
    <w:lvl w:ilvl="8" w:tplc="04190005">
      <w:start w:val="1"/>
      <w:numFmt w:val="bullet"/>
      <w:lvlText w:val=""/>
      <w:lvlJc w:val="left"/>
      <w:pPr>
        <w:ind w:left="6780" w:hanging="360"/>
      </w:pPr>
      <w:rPr>
        <w:rFonts w:ascii="Wingdings" w:hAnsi="Wingdings" w:hint="default"/>
      </w:rPr>
    </w:lvl>
  </w:abstractNum>
  <w:abstractNum w:abstractNumId="22">
    <w:nsid w:val="3DE37636"/>
    <w:multiLevelType w:val="hybridMultilevel"/>
    <w:tmpl w:val="C8C0E798"/>
    <w:lvl w:ilvl="0" w:tplc="B1D004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D868B1"/>
    <w:multiLevelType w:val="hybridMultilevel"/>
    <w:tmpl w:val="79F083A8"/>
    <w:lvl w:ilvl="0" w:tplc="58AE5CB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5C270838"/>
    <w:multiLevelType w:val="hybridMultilevel"/>
    <w:tmpl w:val="756661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901B9C"/>
    <w:multiLevelType w:val="hybridMultilevel"/>
    <w:tmpl w:val="CF6AA410"/>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5F854A6A"/>
    <w:multiLevelType w:val="multilevel"/>
    <w:tmpl w:val="594660D6"/>
    <w:lvl w:ilvl="0">
      <w:start w:val="1"/>
      <w:numFmt w:val="decimal"/>
      <w:lvlText w:val="%1."/>
      <w:lvlJc w:val="left"/>
      <w:pPr>
        <w:tabs>
          <w:tab w:val="num" w:pos="1665"/>
        </w:tabs>
        <w:ind w:left="1665" w:hanging="960"/>
      </w:pPr>
      <w:rPr>
        <w:rFonts w:hint="default"/>
      </w:rPr>
    </w:lvl>
    <w:lvl w:ilvl="1">
      <w:start w:val="1"/>
      <w:numFmt w:val="decimal"/>
      <w:isLgl/>
      <w:lvlText w:val="%1.%2."/>
      <w:lvlJc w:val="left"/>
      <w:pPr>
        <w:tabs>
          <w:tab w:val="num" w:pos="2286"/>
        </w:tabs>
        <w:ind w:left="2286" w:hanging="870"/>
      </w:pPr>
      <w:rPr>
        <w:rFonts w:hint="default"/>
      </w:rPr>
    </w:lvl>
    <w:lvl w:ilvl="2">
      <w:start w:val="1"/>
      <w:numFmt w:val="decimal"/>
      <w:isLgl/>
      <w:lvlText w:val="%1.%2.%3."/>
      <w:lvlJc w:val="left"/>
      <w:pPr>
        <w:tabs>
          <w:tab w:val="num" w:pos="2997"/>
        </w:tabs>
        <w:ind w:left="2997" w:hanging="870"/>
      </w:pPr>
      <w:rPr>
        <w:rFonts w:hint="default"/>
      </w:rPr>
    </w:lvl>
    <w:lvl w:ilvl="3">
      <w:start w:val="1"/>
      <w:numFmt w:val="decimal"/>
      <w:isLgl/>
      <w:lvlText w:val="%1.%2.%3.%4."/>
      <w:lvlJc w:val="left"/>
      <w:pPr>
        <w:tabs>
          <w:tab w:val="num" w:pos="3918"/>
        </w:tabs>
        <w:ind w:left="3918" w:hanging="1080"/>
      </w:pPr>
      <w:rPr>
        <w:rFonts w:hint="default"/>
      </w:rPr>
    </w:lvl>
    <w:lvl w:ilvl="4">
      <w:start w:val="1"/>
      <w:numFmt w:val="decimal"/>
      <w:isLgl/>
      <w:lvlText w:val="%1.%2.%3.%4.%5."/>
      <w:lvlJc w:val="left"/>
      <w:pPr>
        <w:tabs>
          <w:tab w:val="num" w:pos="4629"/>
        </w:tabs>
        <w:ind w:left="4629" w:hanging="1080"/>
      </w:pPr>
      <w:rPr>
        <w:rFonts w:hint="default"/>
      </w:rPr>
    </w:lvl>
    <w:lvl w:ilvl="5">
      <w:start w:val="1"/>
      <w:numFmt w:val="decimal"/>
      <w:isLgl/>
      <w:lvlText w:val="%1.%2.%3.%4.%5.%6."/>
      <w:lvlJc w:val="left"/>
      <w:pPr>
        <w:tabs>
          <w:tab w:val="num" w:pos="5700"/>
        </w:tabs>
        <w:ind w:left="5700" w:hanging="1440"/>
      </w:pPr>
      <w:rPr>
        <w:rFonts w:hint="default"/>
      </w:rPr>
    </w:lvl>
    <w:lvl w:ilvl="6">
      <w:start w:val="1"/>
      <w:numFmt w:val="decimal"/>
      <w:isLgl/>
      <w:lvlText w:val="%1.%2.%3.%4.%5.%6.%7."/>
      <w:lvlJc w:val="left"/>
      <w:pPr>
        <w:tabs>
          <w:tab w:val="num" w:pos="6771"/>
        </w:tabs>
        <w:ind w:left="6771" w:hanging="1800"/>
      </w:pPr>
      <w:rPr>
        <w:rFonts w:hint="default"/>
      </w:rPr>
    </w:lvl>
    <w:lvl w:ilvl="7">
      <w:start w:val="1"/>
      <w:numFmt w:val="decimal"/>
      <w:isLgl/>
      <w:lvlText w:val="%1.%2.%3.%4.%5.%6.%7.%8."/>
      <w:lvlJc w:val="left"/>
      <w:pPr>
        <w:tabs>
          <w:tab w:val="num" w:pos="7482"/>
        </w:tabs>
        <w:ind w:left="7482" w:hanging="1800"/>
      </w:pPr>
      <w:rPr>
        <w:rFonts w:hint="default"/>
      </w:rPr>
    </w:lvl>
    <w:lvl w:ilvl="8">
      <w:start w:val="1"/>
      <w:numFmt w:val="decimal"/>
      <w:isLgl/>
      <w:lvlText w:val="%1.%2.%3.%4.%5.%6.%7.%8.%9."/>
      <w:lvlJc w:val="left"/>
      <w:pPr>
        <w:tabs>
          <w:tab w:val="num" w:pos="8553"/>
        </w:tabs>
        <w:ind w:left="8553" w:hanging="2160"/>
      </w:pPr>
      <w:rPr>
        <w:rFonts w:hint="default"/>
      </w:rPr>
    </w:lvl>
  </w:abstractNum>
  <w:abstractNum w:abstractNumId="27">
    <w:nsid w:val="629F29AD"/>
    <w:multiLevelType w:val="multilevel"/>
    <w:tmpl w:val="12B27C1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66970978"/>
    <w:multiLevelType w:val="hybridMultilevel"/>
    <w:tmpl w:val="F9A84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0B427E"/>
    <w:multiLevelType w:val="hybridMultilevel"/>
    <w:tmpl w:val="FE5A52AC"/>
    <w:lvl w:ilvl="0" w:tplc="598E0CB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AA2076E"/>
    <w:multiLevelType w:val="hybridMultilevel"/>
    <w:tmpl w:val="7C541584"/>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1">
    <w:nsid w:val="6BD77255"/>
    <w:multiLevelType w:val="hybridMultilevel"/>
    <w:tmpl w:val="E228CA82"/>
    <w:lvl w:ilvl="0" w:tplc="04190001">
      <w:start w:val="1"/>
      <w:numFmt w:val="bullet"/>
      <w:lvlText w:val=""/>
      <w:lvlJc w:val="left"/>
      <w:pPr>
        <w:tabs>
          <w:tab w:val="num" w:pos="757"/>
        </w:tabs>
        <w:ind w:left="757" w:hanging="360"/>
      </w:pPr>
      <w:rPr>
        <w:rFonts w:ascii="Symbol" w:hAnsi="Symbol" w:hint="default"/>
      </w:rPr>
    </w:lvl>
    <w:lvl w:ilvl="1" w:tplc="04190003" w:tentative="1">
      <w:start w:val="1"/>
      <w:numFmt w:val="bullet"/>
      <w:lvlText w:val="o"/>
      <w:lvlJc w:val="left"/>
      <w:pPr>
        <w:tabs>
          <w:tab w:val="num" w:pos="1477"/>
        </w:tabs>
        <w:ind w:left="1477" w:hanging="360"/>
      </w:pPr>
      <w:rPr>
        <w:rFonts w:ascii="Courier New" w:hAnsi="Courier New" w:cs="Courier New"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cs="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cs="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32">
    <w:nsid w:val="6E3D7777"/>
    <w:multiLevelType w:val="hybridMultilevel"/>
    <w:tmpl w:val="C8C0E798"/>
    <w:lvl w:ilvl="0" w:tplc="B1D004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597C09"/>
    <w:multiLevelType w:val="hybridMultilevel"/>
    <w:tmpl w:val="8772BED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9"/>
  </w:num>
  <w:num w:numId="2">
    <w:abstractNumId w:val="12"/>
  </w:num>
  <w:num w:numId="3">
    <w:abstractNumId w:val="32"/>
  </w:num>
  <w:num w:numId="4">
    <w:abstractNumId w:val="22"/>
  </w:num>
  <w:num w:numId="5">
    <w:abstractNumId w:val="5"/>
  </w:num>
  <w:num w:numId="6">
    <w:abstractNumId w:val="8"/>
  </w:num>
  <w:num w:numId="7">
    <w:abstractNumId w:val="16"/>
  </w:num>
  <w:num w:numId="8">
    <w:abstractNumId w:val="15"/>
  </w:num>
  <w:num w:numId="9">
    <w:abstractNumId w:val="26"/>
  </w:num>
  <w:num w:numId="10">
    <w:abstractNumId w:val="20"/>
  </w:num>
  <w:num w:numId="11">
    <w:abstractNumId w:val="27"/>
  </w:num>
  <w:num w:numId="12">
    <w:abstractNumId w:val="6"/>
  </w:num>
  <w:num w:numId="13">
    <w:abstractNumId w:val="28"/>
  </w:num>
  <w:num w:numId="14">
    <w:abstractNumId w:val="10"/>
  </w:num>
  <w:num w:numId="15">
    <w:abstractNumId w:val="9"/>
  </w:num>
  <w:num w:numId="16">
    <w:abstractNumId w:val="11"/>
  </w:num>
  <w:num w:numId="17">
    <w:abstractNumId w:val="13"/>
  </w:num>
  <w:num w:numId="18">
    <w:abstractNumId w:val="33"/>
  </w:num>
  <w:num w:numId="19">
    <w:abstractNumId w:val="25"/>
  </w:num>
  <w:num w:numId="20">
    <w:abstractNumId w:val="18"/>
  </w:num>
  <w:num w:numId="21">
    <w:abstractNumId w:val="17"/>
  </w:num>
  <w:num w:numId="22">
    <w:abstractNumId w:val="21"/>
  </w:num>
  <w:num w:numId="23">
    <w:abstractNumId w:val="31"/>
  </w:num>
  <w:num w:numId="24">
    <w:abstractNumId w:val="19"/>
  </w:num>
  <w:num w:numId="25">
    <w:abstractNumId w:val="7"/>
  </w:num>
  <w:num w:numId="26">
    <w:abstractNumId w:val="0"/>
  </w:num>
  <w:num w:numId="27">
    <w:abstractNumId w:val="1"/>
  </w:num>
  <w:num w:numId="28">
    <w:abstractNumId w:val="4"/>
  </w:num>
  <w:num w:numId="29">
    <w:abstractNumId w:val="2"/>
  </w:num>
  <w:num w:numId="30">
    <w:abstractNumId w:val="3"/>
  </w:num>
  <w:num w:numId="31">
    <w:abstractNumId w:val="23"/>
  </w:num>
  <w:num w:numId="32">
    <w:abstractNumId w:val="24"/>
  </w:num>
  <w:num w:numId="33">
    <w:abstractNumId w:val="30"/>
  </w:num>
  <w:num w:numId="3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C0C"/>
    <w:rsid w:val="00002233"/>
    <w:rsid w:val="00003658"/>
    <w:rsid w:val="00005FE6"/>
    <w:rsid w:val="00006D9D"/>
    <w:rsid w:val="00007D85"/>
    <w:rsid w:val="00007FB6"/>
    <w:rsid w:val="00010F60"/>
    <w:rsid w:val="00011F16"/>
    <w:rsid w:val="0001203C"/>
    <w:rsid w:val="00012DE4"/>
    <w:rsid w:val="00013E2A"/>
    <w:rsid w:val="00015F68"/>
    <w:rsid w:val="000169E6"/>
    <w:rsid w:val="00022EEA"/>
    <w:rsid w:val="00023B37"/>
    <w:rsid w:val="000254F6"/>
    <w:rsid w:val="00027DB2"/>
    <w:rsid w:val="00030231"/>
    <w:rsid w:val="000318B2"/>
    <w:rsid w:val="0003234E"/>
    <w:rsid w:val="00035C35"/>
    <w:rsid w:val="000373EC"/>
    <w:rsid w:val="000406F5"/>
    <w:rsid w:val="0004254F"/>
    <w:rsid w:val="00042D39"/>
    <w:rsid w:val="00043DF3"/>
    <w:rsid w:val="000468AE"/>
    <w:rsid w:val="00046D4A"/>
    <w:rsid w:val="0004734F"/>
    <w:rsid w:val="00047FAC"/>
    <w:rsid w:val="00050DFE"/>
    <w:rsid w:val="00051904"/>
    <w:rsid w:val="00053998"/>
    <w:rsid w:val="00054363"/>
    <w:rsid w:val="00054522"/>
    <w:rsid w:val="00054C7D"/>
    <w:rsid w:val="00055AB7"/>
    <w:rsid w:val="000565DC"/>
    <w:rsid w:val="00056E9A"/>
    <w:rsid w:val="00057113"/>
    <w:rsid w:val="00057160"/>
    <w:rsid w:val="00057C25"/>
    <w:rsid w:val="00057C5C"/>
    <w:rsid w:val="00057E30"/>
    <w:rsid w:val="0006268D"/>
    <w:rsid w:val="00062B35"/>
    <w:rsid w:val="0006321C"/>
    <w:rsid w:val="0006329F"/>
    <w:rsid w:val="00066251"/>
    <w:rsid w:val="000662C5"/>
    <w:rsid w:val="00066943"/>
    <w:rsid w:val="00067CD2"/>
    <w:rsid w:val="0007123A"/>
    <w:rsid w:val="000713CC"/>
    <w:rsid w:val="00071632"/>
    <w:rsid w:val="00073593"/>
    <w:rsid w:val="000752E1"/>
    <w:rsid w:val="00082453"/>
    <w:rsid w:val="000824E9"/>
    <w:rsid w:val="000847B0"/>
    <w:rsid w:val="00084B15"/>
    <w:rsid w:val="0008531A"/>
    <w:rsid w:val="00086C7B"/>
    <w:rsid w:val="000870B9"/>
    <w:rsid w:val="00087914"/>
    <w:rsid w:val="0009035C"/>
    <w:rsid w:val="00093F59"/>
    <w:rsid w:val="000A0DAF"/>
    <w:rsid w:val="000A0F6C"/>
    <w:rsid w:val="000A1EBE"/>
    <w:rsid w:val="000A4637"/>
    <w:rsid w:val="000A5C45"/>
    <w:rsid w:val="000A662D"/>
    <w:rsid w:val="000B1206"/>
    <w:rsid w:val="000B2286"/>
    <w:rsid w:val="000B2EC1"/>
    <w:rsid w:val="000C1285"/>
    <w:rsid w:val="000C144E"/>
    <w:rsid w:val="000C1A26"/>
    <w:rsid w:val="000C310B"/>
    <w:rsid w:val="000C44D1"/>
    <w:rsid w:val="000C56E4"/>
    <w:rsid w:val="000C69E0"/>
    <w:rsid w:val="000C706F"/>
    <w:rsid w:val="000C73FF"/>
    <w:rsid w:val="000C78F8"/>
    <w:rsid w:val="000D0159"/>
    <w:rsid w:val="000D2513"/>
    <w:rsid w:val="000D32BE"/>
    <w:rsid w:val="000D5B5F"/>
    <w:rsid w:val="000E1200"/>
    <w:rsid w:val="000E187B"/>
    <w:rsid w:val="000E5248"/>
    <w:rsid w:val="000E56A5"/>
    <w:rsid w:val="000E6FEE"/>
    <w:rsid w:val="000F1A3A"/>
    <w:rsid w:val="000F3228"/>
    <w:rsid w:val="000F37C0"/>
    <w:rsid w:val="000F556A"/>
    <w:rsid w:val="000F6AA8"/>
    <w:rsid w:val="0010013A"/>
    <w:rsid w:val="00100704"/>
    <w:rsid w:val="00100CD1"/>
    <w:rsid w:val="00101B22"/>
    <w:rsid w:val="00102B4E"/>
    <w:rsid w:val="00106566"/>
    <w:rsid w:val="00110E34"/>
    <w:rsid w:val="00110EBE"/>
    <w:rsid w:val="0011296F"/>
    <w:rsid w:val="0011397B"/>
    <w:rsid w:val="00114185"/>
    <w:rsid w:val="001147DE"/>
    <w:rsid w:val="0011560D"/>
    <w:rsid w:val="0011680E"/>
    <w:rsid w:val="00116DFE"/>
    <w:rsid w:val="001175AD"/>
    <w:rsid w:val="00124A9D"/>
    <w:rsid w:val="00124C53"/>
    <w:rsid w:val="001265E9"/>
    <w:rsid w:val="00126F77"/>
    <w:rsid w:val="00133CC6"/>
    <w:rsid w:val="00135E98"/>
    <w:rsid w:val="0013700C"/>
    <w:rsid w:val="00141B36"/>
    <w:rsid w:val="00141F55"/>
    <w:rsid w:val="00142108"/>
    <w:rsid w:val="00142219"/>
    <w:rsid w:val="001427AE"/>
    <w:rsid w:val="001458EE"/>
    <w:rsid w:val="00146A76"/>
    <w:rsid w:val="00151BD7"/>
    <w:rsid w:val="001603B8"/>
    <w:rsid w:val="001637A9"/>
    <w:rsid w:val="0016409C"/>
    <w:rsid w:val="00164949"/>
    <w:rsid w:val="00165E71"/>
    <w:rsid w:val="00166A63"/>
    <w:rsid w:val="0016766A"/>
    <w:rsid w:val="00167800"/>
    <w:rsid w:val="00167B1E"/>
    <w:rsid w:val="00172339"/>
    <w:rsid w:val="00172CBE"/>
    <w:rsid w:val="00173096"/>
    <w:rsid w:val="00173550"/>
    <w:rsid w:val="00175270"/>
    <w:rsid w:val="00175AD5"/>
    <w:rsid w:val="00176A31"/>
    <w:rsid w:val="001772AA"/>
    <w:rsid w:val="0017730E"/>
    <w:rsid w:val="0017773A"/>
    <w:rsid w:val="00180467"/>
    <w:rsid w:val="00180BD0"/>
    <w:rsid w:val="00181131"/>
    <w:rsid w:val="00182259"/>
    <w:rsid w:val="00182A50"/>
    <w:rsid w:val="00183502"/>
    <w:rsid w:val="00185C53"/>
    <w:rsid w:val="0018688F"/>
    <w:rsid w:val="00187BBB"/>
    <w:rsid w:val="00190005"/>
    <w:rsid w:val="00194CBA"/>
    <w:rsid w:val="00195A6B"/>
    <w:rsid w:val="00197845"/>
    <w:rsid w:val="00197C40"/>
    <w:rsid w:val="001A1771"/>
    <w:rsid w:val="001A2CEE"/>
    <w:rsid w:val="001A2F85"/>
    <w:rsid w:val="001A43DE"/>
    <w:rsid w:val="001A62F5"/>
    <w:rsid w:val="001A6393"/>
    <w:rsid w:val="001A690C"/>
    <w:rsid w:val="001A6926"/>
    <w:rsid w:val="001B20D0"/>
    <w:rsid w:val="001B377F"/>
    <w:rsid w:val="001B4118"/>
    <w:rsid w:val="001B46C6"/>
    <w:rsid w:val="001B55FD"/>
    <w:rsid w:val="001C19EC"/>
    <w:rsid w:val="001C1CF8"/>
    <w:rsid w:val="001C1D90"/>
    <w:rsid w:val="001C2235"/>
    <w:rsid w:val="001C24C4"/>
    <w:rsid w:val="001C37DA"/>
    <w:rsid w:val="001C3812"/>
    <w:rsid w:val="001C6ED7"/>
    <w:rsid w:val="001D2804"/>
    <w:rsid w:val="001D35E3"/>
    <w:rsid w:val="001D3C05"/>
    <w:rsid w:val="001D3C5E"/>
    <w:rsid w:val="001D3D4F"/>
    <w:rsid w:val="001D443E"/>
    <w:rsid w:val="001D5B2D"/>
    <w:rsid w:val="001D6C89"/>
    <w:rsid w:val="001E17A7"/>
    <w:rsid w:val="001E30DC"/>
    <w:rsid w:val="001E528F"/>
    <w:rsid w:val="001E5BA1"/>
    <w:rsid w:val="001E730E"/>
    <w:rsid w:val="001F09A7"/>
    <w:rsid w:val="001F2108"/>
    <w:rsid w:val="001F259F"/>
    <w:rsid w:val="00200C26"/>
    <w:rsid w:val="002044FB"/>
    <w:rsid w:val="00205D02"/>
    <w:rsid w:val="00206E31"/>
    <w:rsid w:val="00206F64"/>
    <w:rsid w:val="0021052A"/>
    <w:rsid w:val="00212437"/>
    <w:rsid w:val="0021437E"/>
    <w:rsid w:val="00214692"/>
    <w:rsid w:val="00215FBA"/>
    <w:rsid w:val="00216857"/>
    <w:rsid w:val="00217B96"/>
    <w:rsid w:val="00222993"/>
    <w:rsid w:val="00224680"/>
    <w:rsid w:val="00225A3B"/>
    <w:rsid w:val="00227D78"/>
    <w:rsid w:val="00231952"/>
    <w:rsid w:val="00232FFF"/>
    <w:rsid w:val="002343F0"/>
    <w:rsid w:val="00234897"/>
    <w:rsid w:val="00235166"/>
    <w:rsid w:val="00241D77"/>
    <w:rsid w:val="002429B5"/>
    <w:rsid w:val="00243AE4"/>
    <w:rsid w:val="0024404C"/>
    <w:rsid w:val="002456F2"/>
    <w:rsid w:val="00245BBA"/>
    <w:rsid w:val="00245DED"/>
    <w:rsid w:val="00246F8C"/>
    <w:rsid w:val="002518FF"/>
    <w:rsid w:val="00257113"/>
    <w:rsid w:val="002575B1"/>
    <w:rsid w:val="00260D29"/>
    <w:rsid w:val="0026154F"/>
    <w:rsid w:val="0026222F"/>
    <w:rsid w:val="00263A93"/>
    <w:rsid w:val="00264838"/>
    <w:rsid w:val="002659CA"/>
    <w:rsid w:val="00267DAC"/>
    <w:rsid w:val="002702E1"/>
    <w:rsid w:val="00270337"/>
    <w:rsid w:val="00276B9A"/>
    <w:rsid w:val="0028008F"/>
    <w:rsid w:val="00280563"/>
    <w:rsid w:val="002818FF"/>
    <w:rsid w:val="002820C0"/>
    <w:rsid w:val="00284CC8"/>
    <w:rsid w:val="00284FE9"/>
    <w:rsid w:val="00286600"/>
    <w:rsid w:val="00290AE5"/>
    <w:rsid w:val="00294580"/>
    <w:rsid w:val="002955B3"/>
    <w:rsid w:val="002A221C"/>
    <w:rsid w:val="002A4515"/>
    <w:rsid w:val="002A61B0"/>
    <w:rsid w:val="002A6325"/>
    <w:rsid w:val="002A70B9"/>
    <w:rsid w:val="002B22B6"/>
    <w:rsid w:val="002B2ED9"/>
    <w:rsid w:val="002B3935"/>
    <w:rsid w:val="002B3DC2"/>
    <w:rsid w:val="002B500C"/>
    <w:rsid w:val="002B567E"/>
    <w:rsid w:val="002B71FC"/>
    <w:rsid w:val="002C0D18"/>
    <w:rsid w:val="002C172C"/>
    <w:rsid w:val="002C312B"/>
    <w:rsid w:val="002C4838"/>
    <w:rsid w:val="002C6786"/>
    <w:rsid w:val="002D0F9A"/>
    <w:rsid w:val="002D14B2"/>
    <w:rsid w:val="002D1540"/>
    <w:rsid w:val="002D5768"/>
    <w:rsid w:val="002D6B63"/>
    <w:rsid w:val="002E0DA2"/>
    <w:rsid w:val="002E358C"/>
    <w:rsid w:val="002E3CF8"/>
    <w:rsid w:val="002E4F2C"/>
    <w:rsid w:val="002E570A"/>
    <w:rsid w:val="002E6C91"/>
    <w:rsid w:val="002F1593"/>
    <w:rsid w:val="002F1AAB"/>
    <w:rsid w:val="002F1DF1"/>
    <w:rsid w:val="002F1E4F"/>
    <w:rsid w:val="002F5029"/>
    <w:rsid w:val="002F5FFD"/>
    <w:rsid w:val="00300BBE"/>
    <w:rsid w:val="003022FE"/>
    <w:rsid w:val="00303367"/>
    <w:rsid w:val="00303E06"/>
    <w:rsid w:val="00305D11"/>
    <w:rsid w:val="003108BC"/>
    <w:rsid w:val="00310D8A"/>
    <w:rsid w:val="00311116"/>
    <w:rsid w:val="00316B5A"/>
    <w:rsid w:val="003170E3"/>
    <w:rsid w:val="0032021E"/>
    <w:rsid w:val="003242FD"/>
    <w:rsid w:val="0032522F"/>
    <w:rsid w:val="003257FD"/>
    <w:rsid w:val="00331648"/>
    <w:rsid w:val="003321D7"/>
    <w:rsid w:val="0033451B"/>
    <w:rsid w:val="00334A98"/>
    <w:rsid w:val="003365A8"/>
    <w:rsid w:val="00340480"/>
    <w:rsid w:val="00340655"/>
    <w:rsid w:val="00340700"/>
    <w:rsid w:val="00341247"/>
    <w:rsid w:val="003422A8"/>
    <w:rsid w:val="003456BC"/>
    <w:rsid w:val="0034679B"/>
    <w:rsid w:val="00346860"/>
    <w:rsid w:val="00346936"/>
    <w:rsid w:val="00347897"/>
    <w:rsid w:val="00347AC8"/>
    <w:rsid w:val="003509CA"/>
    <w:rsid w:val="00351172"/>
    <w:rsid w:val="00352ADB"/>
    <w:rsid w:val="00354462"/>
    <w:rsid w:val="0035496A"/>
    <w:rsid w:val="0035787A"/>
    <w:rsid w:val="00360C20"/>
    <w:rsid w:val="00363503"/>
    <w:rsid w:val="00365898"/>
    <w:rsid w:val="003719A1"/>
    <w:rsid w:val="0037372B"/>
    <w:rsid w:val="00375C00"/>
    <w:rsid w:val="00381835"/>
    <w:rsid w:val="003856F7"/>
    <w:rsid w:val="00387D48"/>
    <w:rsid w:val="003919DB"/>
    <w:rsid w:val="00393470"/>
    <w:rsid w:val="00394F6A"/>
    <w:rsid w:val="0039553A"/>
    <w:rsid w:val="003A0D7E"/>
    <w:rsid w:val="003A107C"/>
    <w:rsid w:val="003A1D8A"/>
    <w:rsid w:val="003A2971"/>
    <w:rsid w:val="003A4AA3"/>
    <w:rsid w:val="003A7B84"/>
    <w:rsid w:val="003A7BA5"/>
    <w:rsid w:val="003A7F4F"/>
    <w:rsid w:val="003B0C75"/>
    <w:rsid w:val="003B4C1E"/>
    <w:rsid w:val="003B5F6C"/>
    <w:rsid w:val="003B6C56"/>
    <w:rsid w:val="003B7825"/>
    <w:rsid w:val="003C240C"/>
    <w:rsid w:val="003C24AF"/>
    <w:rsid w:val="003C4D47"/>
    <w:rsid w:val="003C789D"/>
    <w:rsid w:val="003D1FEE"/>
    <w:rsid w:val="003D4026"/>
    <w:rsid w:val="003D61F3"/>
    <w:rsid w:val="003E3AD5"/>
    <w:rsid w:val="003E3E1D"/>
    <w:rsid w:val="003E3F5A"/>
    <w:rsid w:val="003E63E2"/>
    <w:rsid w:val="003E7541"/>
    <w:rsid w:val="003E7731"/>
    <w:rsid w:val="003F0217"/>
    <w:rsid w:val="003F2C75"/>
    <w:rsid w:val="003F4114"/>
    <w:rsid w:val="003F6869"/>
    <w:rsid w:val="003F7938"/>
    <w:rsid w:val="003F79F9"/>
    <w:rsid w:val="0040112A"/>
    <w:rsid w:val="00401624"/>
    <w:rsid w:val="00404120"/>
    <w:rsid w:val="0040650F"/>
    <w:rsid w:val="004105E4"/>
    <w:rsid w:val="00411B7F"/>
    <w:rsid w:val="00411CF9"/>
    <w:rsid w:val="00412DAB"/>
    <w:rsid w:val="00416FEC"/>
    <w:rsid w:val="0042194C"/>
    <w:rsid w:val="00423577"/>
    <w:rsid w:val="004237B8"/>
    <w:rsid w:val="00423E1B"/>
    <w:rsid w:val="00424CA2"/>
    <w:rsid w:val="0042781C"/>
    <w:rsid w:val="004307ED"/>
    <w:rsid w:val="00430C21"/>
    <w:rsid w:val="004311E8"/>
    <w:rsid w:val="004317FF"/>
    <w:rsid w:val="00432301"/>
    <w:rsid w:val="00432BFB"/>
    <w:rsid w:val="00434002"/>
    <w:rsid w:val="004347D9"/>
    <w:rsid w:val="004355F9"/>
    <w:rsid w:val="00436332"/>
    <w:rsid w:val="00436EDF"/>
    <w:rsid w:val="004407DB"/>
    <w:rsid w:val="004455BD"/>
    <w:rsid w:val="00445F5C"/>
    <w:rsid w:val="00450054"/>
    <w:rsid w:val="00450F0A"/>
    <w:rsid w:val="00451D7B"/>
    <w:rsid w:val="004550FC"/>
    <w:rsid w:val="004551A7"/>
    <w:rsid w:val="00462CF8"/>
    <w:rsid w:val="004641DD"/>
    <w:rsid w:val="0047002E"/>
    <w:rsid w:val="004765AF"/>
    <w:rsid w:val="004826CB"/>
    <w:rsid w:val="004908E4"/>
    <w:rsid w:val="004A024C"/>
    <w:rsid w:val="004A073A"/>
    <w:rsid w:val="004A195D"/>
    <w:rsid w:val="004A2867"/>
    <w:rsid w:val="004A32E1"/>
    <w:rsid w:val="004A3B0F"/>
    <w:rsid w:val="004A7BF3"/>
    <w:rsid w:val="004B05FD"/>
    <w:rsid w:val="004B39FC"/>
    <w:rsid w:val="004B4482"/>
    <w:rsid w:val="004B6835"/>
    <w:rsid w:val="004B6904"/>
    <w:rsid w:val="004B7E41"/>
    <w:rsid w:val="004C2DE3"/>
    <w:rsid w:val="004C54FA"/>
    <w:rsid w:val="004C7084"/>
    <w:rsid w:val="004C783D"/>
    <w:rsid w:val="004D173A"/>
    <w:rsid w:val="004D284F"/>
    <w:rsid w:val="004D2AE2"/>
    <w:rsid w:val="004D42ED"/>
    <w:rsid w:val="004D499F"/>
    <w:rsid w:val="004D4A5C"/>
    <w:rsid w:val="004D5111"/>
    <w:rsid w:val="004D6355"/>
    <w:rsid w:val="004D6665"/>
    <w:rsid w:val="004D79C8"/>
    <w:rsid w:val="004E0FE0"/>
    <w:rsid w:val="004E17E6"/>
    <w:rsid w:val="004E608E"/>
    <w:rsid w:val="004E6A10"/>
    <w:rsid w:val="004F01AC"/>
    <w:rsid w:val="004F359C"/>
    <w:rsid w:val="004F4FDE"/>
    <w:rsid w:val="004F5014"/>
    <w:rsid w:val="004F5FFA"/>
    <w:rsid w:val="00501EDA"/>
    <w:rsid w:val="005051FA"/>
    <w:rsid w:val="00505E0F"/>
    <w:rsid w:val="00507399"/>
    <w:rsid w:val="00510B40"/>
    <w:rsid w:val="00511634"/>
    <w:rsid w:val="00515AE4"/>
    <w:rsid w:val="0051628B"/>
    <w:rsid w:val="0052132C"/>
    <w:rsid w:val="005255AD"/>
    <w:rsid w:val="005260CA"/>
    <w:rsid w:val="005309CD"/>
    <w:rsid w:val="00533697"/>
    <w:rsid w:val="00533AD0"/>
    <w:rsid w:val="00533B1A"/>
    <w:rsid w:val="005377CE"/>
    <w:rsid w:val="00541E8B"/>
    <w:rsid w:val="00542F6B"/>
    <w:rsid w:val="00552608"/>
    <w:rsid w:val="00554B3B"/>
    <w:rsid w:val="00555BEE"/>
    <w:rsid w:val="00556DD7"/>
    <w:rsid w:val="00560EFE"/>
    <w:rsid w:val="00561E83"/>
    <w:rsid w:val="00563A1A"/>
    <w:rsid w:val="00564064"/>
    <w:rsid w:val="0056550F"/>
    <w:rsid w:val="00565E0B"/>
    <w:rsid w:val="005665EF"/>
    <w:rsid w:val="005667C3"/>
    <w:rsid w:val="00566FA9"/>
    <w:rsid w:val="00567F34"/>
    <w:rsid w:val="00570111"/>
    <w:rsid w:val="0057488B"/>
    <w:rsid w:val="00574951"/>
    <w:rsid w:val="0057617E"/>
    <w:rsid w:val="00580710"/>
    <w:rsid w:val="005807EA"/>
    <w:rsid w:val="00580F69"/>
    <w:rsid w:val="00582451"/>
    <w:rsid w:val="0058284E"/>
    <w:rsid w:val="005840C8"/>
    <w:rsid w:val="00584AA1"/>
    <w:rsid w:val="00590750"/>
    <w:rsid w:val="0059492F"/>
    <w:rsid w:val="00595502"/>
    <w:rsid w:val="005955A3"/>
    <w:rsid w:val="005A09A9"/>
    <w:rsid w:val="005A0FA8"/>
    <w:rsid w:val="005A1638"/>
    <w:rsid w:val="005A249E"/>
    <w:rsid w:val="005A4011"/>
    <w:rsid w:val="005A4A1D"/>
    <w:rsid w:val="005A53F7"/>
    <w:rsid w:val="005A56D8"/>
    <w:rsid w:val="005A6600"/>
    <w:rsid w:val="005B125D"/>
    <w:rsid w:val="005B1273"/>
    <w:rsid w:val="005B13C6"/>
    <w:rsid w:val="005B3244"/>
    <w:rsid w:val="005B55EC"/>
    <w:rsid w:val="005C0BA9"/>
    <w:rsid w:val="005C110A"/>
    <w:rsid w:val="005C28F8"/>
    <w:rsid w:val="005C7441"/>
    <w:rsid w:val="005D2A02"/>
    <w:rsid w:val="005D3097"/>
    <w:rsid w:val="005D4437"/>
    <w:rsid w:val="005D519B"/>
    <w:rsid w:val="005D75A2"/>
    <w:rsid w:val="005E1E0B"/>
    <w:rsid w:val="005E1F12"/>
    <w:rsid w:val="005E3433"/>
    <w:rsid w:val="005E3B34"/>
    <w:rsid w:val="005E6637"/>
    <w:rsid w:val="005E781A"/>
    <w:rsid w:val="005F16D0"/>
    <w:rsid w:val="005F1822"/>
    <w:rsid w:val="005F36E4"/>
    <w:rsid w:val="005F4F73"/>
    <w:rsid w:val="005F5BDD"/>
    <w:rsid w:val="005F5DEE"/>
    <w:rsid w:val="006005E9"/>
    <w:rsid w:val="006006D7"/>
    <w:rsid w:val="00600DDE"/>
    <w:rsid w:val="00602867"/>
    <w:rsid w:val="00604512"/>
    <w:rsid w:val="00604746"/>
    <w:rsid w:val="00606490"/>
    <w:rsid w:val="00606A8A"/>
    <w:rsid w:val="00606C49"/>
    <w:rsid w:val="00607838"/>
    <w:rsid w:val="00610B07"/>
    <w:rsid w:val="00610B65"/>
    <w:rsid w:val="006111D0"/>
    <w:rsid w:val="006116C1"/>
    <w:rsid w:val="00611A91"/>
    <w:rsid w:val="00612B81"/>
    <w:rsid w:val="00615A28"/>
    <w:rsid w:val="0061789A"/>
    <w:rsid w:val="00620ABB"/>
    <w:rsid w:val="00622D16"/>
    <w:rsid w:val="0062330F"/>
    <w:rsid w:val="00623ABA"/>
    <w:rsid w:val="006244A7"/>
    <w:rsid w:val="006246E0"/>
    <w:rsid w:val="00626708"/>
    <w:rsid w:val="00626E15"/>
    <w:rsid w:val="0063238A"/>
    <w:rsid w:val="00634685"/>
    <w:rsid w:val="00635F65"/>
    <w:rsid w:val="00642F34"/>
    <w:rsid w:val="00643BD0"/>
    <w:rsid w:val="00647553"/>
    <w:rsid w:val="0064773C"/>
    <w:rsid w:val="00647C30"/>
    <w:rsid w:val="00653EDB"/>
    <w:rsid w:val="00654DA8"/>
    <w:rsid w:val="00655A19"/>
    <w:rsid w:val="006561FD"/>
    <w:rsid w:val="00656B6F"/>
    <w:rsid w:val="00657752"/>
    <w:rsid w:val="006615B7"/>
    <w:rsid w:val="00661D13"/>
    <w:rsid w:val="006625BA"/>
    <w:rsid w:val="00664B42"/>
    <w:rsid w:val="00673305"/>
    <w:rsid w:val="006736D1"/>
    <w:rsid w:val="00673DA6"/>
    <w:rsid w:val="0067476A"/>
    <w:rsid w:val="00676475"/>
    <w:rsid w:val="00683177"/>
    <w:rsid w:val="00683C40"/>
    <w:rsid w:val="00683C74"/>
    <w:rsid w:val="00684AA2"/>
    <w:rsid w:val="006860FB"/>
    <w:rsid w:val="00687801"/>
    <w:rsid w:val="0069296D"/>
    <w:rsid w:val="006937C1"/>
    <w:rsid w:val="00693BC5"/>
    <w:rsid w:val="00694F56"/>
    <w:rsid w:val="00696C64"/>
    <w:rsid w:val="0069708B"/>
    <w:rsid w:val="006A1535"/>
    <w:rsid w:val="006A1BB0"/>
    <w:rsid w:val="006A35A6"/>
    <w:rsid w:val="006A756A"/>
    <w:rsid w:val="006B067F"/>
    <w:rsid w:val="006B0758"/>
    <w:rsid w:val="006B0B15"/>
    <w:rsid w:val="006B2C4E"/>
    <w:rsid w:val="006B5BC1"/>
    <w:rsid w:val="006B5F63"/>
    <w:rsid w:val="006B7B1C"/>
    <w:rsid w:val="006C0097"/>
    <w:rsid w:val="006C033D"/>
    <w:rsid w:val="006C0649"/>
    <w:rsid w:val="006C0E23"/>
    <w:rsid w:val="006C370A"/>
    <w:rsid w:val="006C3AAE"/>
    <w:rsid w:val="006C50BF"/>
    <w:rsid w:val="006C5FA1"/>
    <w:rsid w:val="006C7C4F"/>
    <w:rsid w:val="006D038E"/>
    <w:rsid w:val="006D0642"/>
    <w:rsid w:val="006D0B35"/>
    <w:rsid w:val="006D0E3B"/>
    <w:rsid w:val="006D18C2"/>
    <w:rsid w:val="006D443F"/>
    <w:rsid w:val="006D4564"/>
    <w:rsid w:val="006D467C"/>
    <w:rsid w:val="006D57BE"/>
    <w:rsid w:val="006E0C46"/>
    <w:rsid w:val="006E1777"/>
    <w:rsid w:val="006E24BC"/>
    <w:rsid w:val="006E59F4"/>
    <w:rsid w:val="006E62E0"/>
    <w:rsid w:val="006E71B9"/>
    <w:rsid w:val="006E7D6C"/>
    <w:rsid w:val="006F2154"/>
    <w:rsid w:val="006F4B3D"/>
    <w:rsid w:val="006F5CEF"/>
    <w:rsid w:val="006F6F06"/>
    <w:rsid w:val="006F78A4"/>
    <w:rsid w:val="007006E2"/>
    <w:rsid w:val="007036EF"/>
    <w:rsid w:val="00703A21"/>
    <w:rsid w:val="007058D1"/>
    <w:rsid w:val="0070679B"/>
    <w:rsid w:val="00707001"/>
    <w:rsid w:val="00707C75"/>
    <w:rsid w:val="00712B7D"/>
    <w:rsid w:val="007133A1"/>
    <w:rsid w:val="00713F3F"/>
    <w:rsid w:val="007150B6"/>
    <w:rsid w:val="0071655F"/>
    <w:rsid w:val="00716722"/>
    <w:rsid w:val="007214E9"/>
    <w:rsid w:val="0072343E"/>
    <w:rsid w:val="00723CE8"/>
    <w:rsid w:val="0072458A"/>
    <w:rsid w:val="00724F7C"/>
    <w:rsid w:val="00725736"/>
    <w:rsid w:val="00727DAE"/>
    <w:rsid w:val="00740DEF"/>
    <w:rsid w:val="007431E0"/>
    <w:rsid w:val="00744F2C"/>
    <w:rsid w:val="007467C4"/>
    <w:rsid w:val="007473EA"/>
    <w:rsid w:val="00750C20"/>
    <w:rsid w:val="0075226B"/>
    <w:rsid w:val="00752ED9"/>
    <w:rsid w:val="007543F2"/>
    <w:rsid w:val="007602DF"/>
    <w:rsid w:val="0076224C"/>
    <w:rsid w:val="00762823"/>
    <w:rsid w:val="00763644"/>
    <w:rsid w:val="00763F88"/>
    <w:rsid w:val="007642BB"/>
    <w:rsid w:val="007654C2"/>
    <w:rsid w:val="00767461"/>
    <w:rsid w:val="007705B2"/>
    <w:rsid w:val="0077257E"/>
    <w:rsid w:val="0077367A"/>
    <w:rsid w:val="00773E9C"/>
    <w:rsid w:val="00773F13"/>
    <w:rsid w:val="007743C0"/>
    <w:rsid w:val="007753F5"/>
    <w:rsid w:val="00776C1A"/>
    <w:rsid w:val="00780893"/>
    <w:rsid w:val="007829D4"/>
    <w:rsid w:val="00782E58"/>
    <w:rsid w:val="007841F3"/>
    <w:rsid w:val="00784403"/>
    <w:rsid w:val="00786820"/>
    <w:rsid w:val="0079032C"/>
    <w:rsid w:val="0079133A"/>
    <w:rsid w:val="00793768"/>
    <w:rsid w:val="0079410A"/>
    <w:rsid w:val="007953DF"/>
    <w:rsid w:val="00795542"/>
    <w:rsid w:val="007A0A80"/>
    <w:rsid w:val="007A42ED"/>
    <w:rsid w:val="007A47EC"/>
    <w:rsid w:val="007A497A"/>
    <w:rsid w:val="007A6B14"/>
    <w:rsid w:val="007A6B27"/>
    <w:rsid w:val="007B46E2"/>
    <w:rsid w:val="007B479C"/>
    <w:rsid w:val="007B5A5D"/>
    <w:rsid w:val="007B6499"/>
    <w:rsid w:val="007B649B"/>
    <w:rsid w:val="007B6D19"/>
    <w:rsid w:val="007C28E9"/>
    <w:rsid w:val="007C3FE9"/>
    <w:rsid w:val="007C403D"/>
    <w:rsid w:val="007C486E"/>
    <w:rsid w:val="007C5B11"/>
    <w:rsid w:val="007C78AE"/>
    <w:rsid w:val="007D0239"/>
    <w:rsid w:val="007D15DF"/>
    <w:rsid w:val="007D2879"/>
    <w:rsid w:val="007D4930"/>
    <w:rsid w:val="007D67F2"/>
    <w:rsid w:val="007D69AE"/>
    <w:rsid w:val="007E17B3"/>
    <w:rsid w:val="007F033E"/>
    <w:rsid w:val="007F1157"/>
    <w:rsid w:val="007F1E38"/>
    <w:rsid w:val="007F2A90"/>
    <w:rsid w:val="007F31A2"/>
    <w:rsid w:val="007F3F73"/>
    <w:rsid w:val="007F6432"/>
    <w:rsid w:val="007F78EC"/>
    <w:rsid w:val="007F7C17"/>
    <w:rsid w:val="007F7D3B"/>
    <w:rsid w:val="00800965"/>
    <w:rsid w:val="0080110A"/>
    <w:rsid w:val="008020B0"/>
    <w:rsid w:val="00802D71"/>
    <w:rsid w:val="0080379D"/>
    <w:rsid w:val="00803C92"/>
    <w:rsid w:val="008056CC"/>
    <w:rsid w:val="00806321"/>
    <w:rsid w:val="00807218"/>
    <w:rsid w:val="00807B02"/>
    <w:rsid w:val="00810F15"/>
    <w:rsid w:val="00813989"/>
    <w:rsid w:val="00815A5E"/>
    <w:rsid w:val="008179EF"/>
    <w:rsid w:val="008258A4"/>
    <w:rsid w:val="0082638D"/>
    <w:rsid w:val="00827B1F"/>
    <w:rsid w:val="0083407A"/>
    <w:rsid w:val="00834236"/>
    <w:rsid w:val="0083430C"/>
    <w:rsid w:val="008356CB"/>
    <w:rsid w:val="00835D13"/>
    <w:rsid w:val="00836312"/>
    <w:rsid w:val="0083692B"/>
    <w:rsid w:val="00837350"/>
    <w:rsid w:val="00841AB8"/>
    <w:rsid w:val="0084477C"/>
    <w:rsid w:val="008453F9"/>
    <w:rsid w:val="00852329"/>
    <w:rsid w:val="008539D2"/>
    <w:rsid w:val="0085663F"/>
    <w:rsid w:val="00856FF3"/>
    <w:rsid w:val="00860650"/>
    <w:rsid w:val="00861F92"/>
    <w:rsid w:val="00862AC0"/>
    <w:rsid w:val="0086576C"/>
    <w:rsid w:val="00865C62"/>
    <w:rsid w:val="00872646"/>
    <w:rsid w:val="0087647D"/>
    <w:rsid w:val="008821B0"/>
    <w:rsid w:val="00883329"/>
    <w:rsid w:val="0088383D"/>
    <w:rsid w:val="00883B11"/>
    <w:rsid w:val="00887248"/>
    <w:rsid w:val="00887C9D"/>
    <w:rsid w:val="0089078F"/>
    <w:rsid w:val="008910F9"/>
    <w:rsid w:val="008948DB"/>
    <w:rsid w:val="00895306"/>
    <w:rsid w:val="00897005"/>
    <w:rsid w:val="008A05D8"/>
    <w:rsid w:val="008A2C11"/>
    <w:rsid w:val="008A40B8"/>
    <w:rsid w:val="008A42F6"/>
    <w:rsid w:val="008A452D"/>
    <w:rsid w:val="008A5379"/>
    <w:rsid w:val="008A599E"/>
    <w:rsid w:val="008A6737"/>
    <w:rsid w:val="008B4631"/>
    <w:rsid w:val="008B77EA"/>
    <w:rsid w:val="008B7F42"/>
    <w:rsid w:val="008C0065"/>
    <w:rsid w:val="008C2218"/>
    <w:rsid w:val="008C3C47"/>
    <w:rsid w:val="008D11FE"/>
    <w:rsid w:val="008D1E08"/>
    <w:rsid w:val="008D1F44"/>
    <w:rsid w:val="008D586B"/>
    <w:rsid w:val="008D7A46"/>
    <w:rsid w:val="008E1FB0"/>
    <w:rsid w:val="008E2D7F"/>
    <w:rsid w:val="008E3775"/>
    <w:rsid w:val="008E42A1"/>
    <w:rsid w:val="008E5647"/>
    <w:rsid w:val="008E60FB"/>
    <w:rsid w:val="008E635B"/>
    <w:rsid w:val="008E78DD"/>
    <w:rsid w:val="008E7EC1"/>
    <w:rsid w:val="008F6598"/>
    <w:rsid w:val="008F75EB"/>
    <w:rsid w:val="00902B05"/>
    <w:rsid w:val="00904AF0"/>
    <w:rsid w:val="00906333"/>
    <w:rsid w:val="009066E7"/>
    <w:rsid w:val="00906F8C"/>
    <w:rsid w:val="009101B6"/>
    <w:rsid w:val="0091051D"/>
    <w:rsid w:val="00914ECF"/>
    <w:rsid w:val="009164D5"/>
    <w:rsid w:val="00917DE7"/>
    <w:rsid w:val="009231A3"/>
    <w:rsid w:val="00924CEB"/>
    <w:rsid w:val="0092573F"/>
    <w:rsid w:val="00926795"/>
    <w:rsid w:val="00927BE5"/>
    <w:rsid w:val="0093008B"/>
    <w:rsid w:val="009320E8"/>
    <w:rsid w:val="0093533A"/>
    <w:rsid w:val="00936FD3"/>
    <w:rsid w:val="00942A9B"/>
    <w:rsid w:val="00942B35"/>
    <w:rsid w:val="00942D00"/>
    <w:rsid w:val="00944FA4"/>
    <w:rsid w:val="00945306"/>
    <w:rsid w:val="00946130"/>
    <w:rsid w:val="009501AF"/>
    <w:rsid w:val="00950948"/>
    <w:rsid w:val="00952B5E"/>
    <w:rsid w:val="00956430"/>
    <w:rsid w:val="0096105D"/>
    <w:rsid w:val="00963726"/>
    <w:rsid w:val="00963CD7"/>
    <w:rsid w:val="00966560"/>
    <w:rsid w:val="00966744"/>
    <w:rsid w:val="00966C5B"/>
    <w:rsid w:val="0097238B"/>
    <w:rsid w:val="00973D0B"/>
    <w:rsid w:val="00974F24"/>
    <w:rsid w:val="00977FE0"/>
    <w:rsid w:val="00980CAD"/>
    <w:rsid w:val="00982FE0"/>
    <w:rsid w:val="0098340B"/>
    <w:rsid w:val="0098379F"/>
    <w:rsid w:val="00985197"/>
    <w:rsid w:val="00990AD0"/>
    <w:rsid w:val="00993CFB"/>
    <w:rsid w:val="00993D7F"/>
    <w:rsid w:val="00995A28"/>
    <w:rsid w:val="00995B25"/>
    <w:rsid w:val="00996569"/>
    <w:rsid w:val="009A66B7"/>
    <w:rsid w:val="009A7166"/>
    <w:rsid w:val="009B0032"/>
    <w:rsid w:val="009B1929"/>
    <w:rsid w:val="009B1EE9"/>
    <w:rsid w:val="009B66AF"/>
    <w:rsid w:val="009C2F34"/>
    <w:rsid w:val="009C2FB3"/>
    <w:rsid w:val="009C32CD"/>
    <w:rsid w:val="009C3B08"/>
    <w:rsid w:val="009C6242"/>
    <w:rsid w:val="009C6A2F"/>
    <w:rsid w:val="009D1CFB"/>
    <w:rsid w:val="009D284D"/>
    <w:rsid w:val="009D4089"/>
    <w:rsid w:val="009D4796"/>
    <w:rsid w:val="009D6E21"/>
    <w:rsid w:val="009E0C94"/>
    <w:rsid w:val="009E18D7"/>
    <w:rsid w:val="009E245C"/>
    <w:rsid w:val="009E299B"/>
    <w:rsid w:val="009E643C"/>
    <w:rsid w:val="009E73DE"/>
    <w:rsid w:val="009E778B"/>
    <w:rsid w:val="009F010E"/>
    <w:rsid w:val="009F0201"/>
    <w:rsid w:val="009F0C0C"/>
    <w:rsid w:val="009F6967"/>
    <w:rsid w:val="009F7F91"/>
    <w:rsid w:val="00A00CD7"/>
    <w:rsid w:val="00A012F8"/>
    <w:rsid w:val="00A0268E"/>
    <w:rsid w:val="00A03029"/>
    <w:rsid w:val="00A03852"/>
    <w:rsid w:val="00A0558A"/>
    <w:rsid w:val="00A06076"/>
    <w:rsid w:val="00A071FF"/>
    <w:rsid w:val="00A077B7"/>
    <w:rsid w:val="00A0793C"/>
    <w:rsid w:val="00A07DF0"/>
    <w:rsid w:val="00A102EE"/>
    <w:rsid w:val="00A1046E"/>
    <w:rsid w:val="00A13C26"/>
    <w:rsid w:val="00A146A1"/>
    <w:rsid w:val="00A15EAB"/>
    <w:rsid w:val="00A2075A"/>
    <w:rsid w:val="00A20DF6"/>
    <w:rsid w:val="00A22CB9"/>
    <w:rsid w:val="00A26653"/>
    <w:rsid w:val="00A2716C"/>
    <w:rsid w:val="00A272B3"/>
    <w:rsid w:val="00A302F7"/>
    <w:rsid w:val="00A309A3"/>
    <w:rsid w:val="00A331F7"/>
    <w:rsid w:val="00A33518"/>
    <w:rsid w:val="00A33980"/>
    <w:rsid w:val="00A4291C"/>
    <w:rsid w:val="00A454F4"/>
    <w:rsid w:val="00A47FD9"/>
    <w:rsid w:val="00A51DBB"/>
    <w:rsid w:val="00A538C1"/>
    <w:rsid w:val="00A53E26"/>
    <w:rsid w:val="00A57C09"/>
    <w:rsid w:val="00A60D95"/>
    <w:rsid w:val="00A6160D"/>
    <w:rsid w:val="00A61972"/>
    <w:rsid w:val="00A630A7"/>
    <w:rsid w:val="00A64475"/>
    <w:rsid w:val="00A64EE3"/>
    <w:rsid w:val="00A72071"/>
    <w:rsid w:val="00A73066"/>
    <w:rsid w:val="00A73F52"/>
    <w:rsid w:val="00A77E6D"/>
    <w:rsid w:val="00A814A9"/>
    <w:rsid w:val="00A83F34"/>
    <w:rsid w:val="00A8453F"/>
    <w:rsid w:val="00A846E6"/>
    <w:rsid w:val="00A90789"/>
    <w:rsid w:val="00A90BA2"/>
    <w:rsid w:val="00A972E4"/>
    <w:rsid w:val="00A97AFF"/>
    <w:rsid w:val="00AA04D1"/>
    <w:rsid w:val="00AA1D00"/>
    <w:rsid w:val="00AA2EF7"/>
    <w:rsid w:val="00AA3DE7"/>
    <w:rsid w:val="00AA71D4"/>
    <w:rsid w:val="00AB2BD9"/>
    <w:rsid w:val="00AB342B"/>
    <w:rsid w:val="00AB44CC"/>
    <w:rsid w:val="00AB4A81"/>
    <w:rsid w:val="00AC009A"/>
    <w:rsid w:val="00AC0A4D"/>
    <w:rsid w:val="00AC78DB"/>
    <w:rsid w:val="00AD1086"/>
    <w:rsid w:val="00AD1C68"/>
    <w:rsid w:val="00AD2250"/>
    <w:rsid w:val="00AD254E"/>
    <w:rsid w:val="00AD3747"/>
    <w:rsid w:val="00AD3C1E"/>
    <w:rsid w:val="00AD4B59"/>
    <w:rsid w:val="00AD4BF8"/>
    <w:rsid w:val="00AD5AE6"/>
    <w:rsid w:val="00AE0F2B"/>
    <w:rsid w:val="00AE202D"/>
    <w:rsid w:val="00AE23F1"/>
    <w:rsid w:val="00AE2976"/>
    <w:rsid w:val="00AE2DA0"/>
    <w:rsid w:val="00AE4E58"/>
    <w:rsid w:val="00AF5139"/>
    <w:rsid w:val="00AF5A9B"/>
    <w:rsid w:val="00AF6D09"/>
    <w:rsid w:val="00AF797C"/>
    <w:rsid w:val="00B01EEB"/>
    <w:rsid w:val="00B02944"/>
    <w:rsid w:val="00B02ED7"/>
    <w:rsid w:val="00B05531"/>
    <w:rsid w:val="00B070E0"/>
    <w:rsid w:val="00B117A2"/>
    <w:rsid w:val="00B11A41"/>
    <w:rsid w:val="00B11FA9"/>
    <w:rsid w:val="00B1237C"/>
    <w:rsid w:val="00B125FD"/>
    <w:rsid w:val="00B12BE2"/>
    <w:rsid w:val="00B14089"/>
    <w:rsid w:val="00B14ADD"/>
    <w:rsid w:val="00B14E4B"/>
    <w:rsid w:val="00B15602"/>
    <w:rsid w:val="00B1578D"/>
    <w:rsid w:val="00B17F42"/>
    <w:rsid w:val="00B210E8"/>
    <w:rsid w:val="00B23EE7"/>
    <w:rsid w:val="00B23FBE"/>
    <w:rsid w:val="00B24603"/>
    <w:rsid w:val="00B260F4"/>
    <w:rsid w:val="00B26F82"/>
    <w:rsid w:val="00B3364B"/>
    <w:rsid w:val="00B3515A"/>
    <w:rsid w:val="00B3584E"/>
    <w:rsid w:val="00B36106"/>
    <w:rsid w:val="00B36BCA"/>
    <w:rsid w:val="00B36F04"/>
    <w:rsid w:val="00B43AD7"/>
    <w:rsid w:val="00B43C2C"/>
    <w:rsid w:val="00B43E2A"/>
    <w:rsid w:val="00B46EC9"/>
    <w:rsid w:val="00B54418"/>
    <w:rsid w:val="00B55FA6"/>
    <w:rsid w:val="00B60CB1"/>
    <w:rsid w:val="00B60E10"/>
    <w:rsid w:val="00B615B2"/>
    <w:rsid w:val="00B629ED"/>
    <w:rsid w:val="00B651AB"/>
    <w:rsid w:val="00B67425"/>
    <w:rsid w:val="00B70394"/>
    <w:rsid w:val="00B7208E"/>
    <w:rsid w:val="00B725AD"/>
    <w:rsid w:val="00B72D97"/>
    <w:rsid w:val="00B72DF1"/>
    <w:rsid w:val="00B7309B"/>
    <w:rsid w:val="00B7343F"/>
    <w:rsid w:val="00B739F2"/>
    <w:rsid w:val="00B7633E"/>
    <w:rsid w:val="00B7746A"/>
    <w:rsid w:val="00B80F40"/>
    <w:rsid w:val="00B81706"/>
    <w:rsid w:val="00B82F0E"/>
    <w:rsid w:val="00B8363C"/>
    <w:rsid w:val="00B83A20"/>
    <w:rsid w:val="00B84734"/>
    <w:rsid w:val="00B8518B"/>
    <w:rsid w:val="00B851C4"/>
    <w:rsid w:val="00B85736"/>
    <w:rsid w:val="00B91BE7"/>
    <w:rsid w:val="00B93A6A"/>
    <w:rsid w:val="00B96B70"/>
    <w:rsid w:val="00B96DAE"/>
    <w:rsid w:val="00BA0A3B"/>
    <w:rsid w:val="00BB1CCC"/>
    <w:rsid w:val="00BB479C"/>
    <w:rsid w:val="00BB4A91"/>
    <w:rsid w:val="00BB5FE5"/>
    <w:rsid w:val="00BB7B5A"/>
    <w:rsid w:val="00BC0FAE"/>
    <w:rsid w:val="00BC3A7C"/>
    <w:rsid w:val="00BC493A"/>
    <w:rsid w:val="00BC4F7B"/>
    <w:rsid w:val="00BC62F0"/>
    <w:rsid w:val="00BD01B6"/>
    <w:rsid w:val="00BD24B9"/>
    <w:rsid w:val="00BD2CEF"/>
    <w:rsid w:val="00BD3A35"/>
    <w:rsid w:val="00BD4D85"/>
    <w:rsid w:val="00BD4D9D"/>
    <w:rsid w:val="00BD5E0E"/>
    <w:rsid w:val="00BD6254"/>
    <w:rsid w:val="00BD7046"/>
    <w:rsid w:val="00BD7495"/>
    <w:rsid w:val="00BD78A0"/>
    <w:rsid w:val="00BE075F"/>
    <w:rsid w:val="00BE13FE"/>
    <w:rsid w:val="00BE1CBB"/>
    <w:rsid w:val="00BE21CE"/>
    <w:rsid w:val="00BE2775"/>
    <w:rsid w:val="00BE4CFF"/>
    <w:rsid w:val="00BE6639"/>
    <w:rsid w:val="00BE789A"/>
    <w:rsid w:val="00BE7CD1"/>
    <w:rsid w:val="00BF32A5"/>
    <w:rsid w:val="00BF6420"/>
    <w:rsid w:val="00BF6F20"/>
    <w:rsid w:val="00BF7266"/>
    <w:rsid w:val="00C004D8"/>
    <w:rsid w:val="00C013EA"/>
    <w:rsid w:val="00C016D6"/>
    <w:rsid w:val="00C0378C"/>
    <w:rsid w:val="00C05591"/>
    <w:rsid w:val="00C0605B"/>
    <w:rsid w:val="00C10627"/>
    <w:rsid w:val="00C10D83"/>
    <w:rsid w:val="00C11CE1"/>
    <w:rsid w:val="00C12621"/>
    <w:rsid w:val="00C12FBD"/>
    <w:rsid w:val="00C140AF"/>
    <w:rsid w:val="00C1623F"/>
    <w:rsid w:val="00C163F4"/>
    <w:rsid w:val="00C16675"/>
    <w:rsid w:val="00C16DEE"/>
    <w:rsid w:val="00C2483A"/>
    <w:rsid w:val="00C26967"/>
    <w:rsid w:val="00C32D10"/>
    <w:rsid w:val="00C33685"/>
    <w:rsid w:val="00C337A1"/>
    <w:rsid w:val="00C369D8"/>
    <w:rsid w:val="00C36E90"/>
    <w:rsid w:val="00C402F7"/>
    <w:rsid w:val="00C415FD"/>
    <w:rsid w:val="00C419C0"/>
    <w:rsid w:val="00C443BB"/>
    <w:rsid w:val="00C447AA"/>
    <w:rsid w:val="00C46DE1"/>
    <w:rsid w:val="00C50F9B"/>
    <w:rsid w:val="00C515EC"/>
    <w:rsid w:val="00C51C57"/>
    <w:rsid w:val="00C51D70"/>
    <w:rsid w:val="00C52A49"/>
    <w:rsid w:val="00C534C9"/>
    <w:rsid w:val="00C541C9"/>
    <w:rsid w:val="00C552AE"/>
    <w:rsid w:val="00C556E1"/>
    <w:rsid w:val="00C5589F"/>
    <w:rsid w:val="00C56275"/>
    <w:rsid w:val="00C57B25"/>
    <w:rsid w:val="00C57F20"/>
    <w:rsid w:val="00C620B6"/>
    <w:rsid w:val="00C62C94"/>
    <w:rsid w:val="00C65CB8"/>
    <w:rsid w:val="00C71BE4"/>
    <w:rsid w:val="00C724CE"/>
    <w:rsid w:val="00C7332F"/>
    <w:rsid w:val="00C73F61"/>
    <w:rsid w:val="00C743F8"/>
    <w:rsid w:val="00C748DF"/>
    <w:rsid w:val="00C76395"/>
    <w:rsid w:val="00C77977"/>
    <w:rsid w:val="00C77F9D"/>
    <w:rsid w:val="00C81471"/>
    <w:rsid w:val="00C81E4A"/>
    <w:rsid w:val="00C83CBE"/>
    <w:rsid w:val="00C871DD"/>
    <w:rsid w:val="00C91845"/>
    <w:rsid w:val="00C93047"/>
    <w:rsid w:val="00C93989"/>
    <w:rsid w:val="00C939A2"/>
    <w:rsid w:val="00C93C9B"/>
    <w:rsid w:val="00CA0622"/>
    <w:rsid w:val="00CA169D"/>
    <w:rsid w:val="00CA471D"/>
    <w:rsid w:val="00CA49B5"/>
    <w:rsid w:val="00CA6751"/>
    <w:rsid w:val="00CA7559"/>
    <w:rsid w:val="00CB14B6"/>
    <w:rsid w:val="00CB15F4"/>
    <w:rsid w:val="00CB2DC1"/>
    <w:rsid w:val="00CB462F"/>
    <w:rsid w:val="00CB4B7E"/>
    <w:rsid w:val="00CB4C87"/>
    <w:rsid w:val="00CB6193"/>
    <w:rsid w:val="00CB67E1"/>
    <w:rsid w:val="00CB7478"/>
    <w:rsid w:val="00CC08AF"/>
    <w:rsid w:val="00CC4C90"/>
    <w:rsid w:val="00CC4D60"/>
    <w:rsid w:val="00CD71CB"/>
    <w:rsid w:val="00CD7399"/>
    <w:rsid w:val="00CE04E9"/>
    <w:rsid w:val="00CE1991"/>
    <w:rsid w:val="00CE287B"/>
    <w:rsid w:val="00CE4583"/>
    <w:rsid w:val="00CE534E"/>
    <w:rsid w:val="00CF05E5"/>
    <w:rsid w:val="00CF139E"/>
    <w:rsid w:val="00CF1FFA"/>
    <w:rsid w:val="00CF287A"/>
    <w:rsid w:val="00CF339C"/>
    <w:rsid w:val="00CF50F7"/>
    <w:rsid w:val="00CF591B"/>
    <w:rsid w:val="00CF63AE"/>
    <w:rsid w:val="00D0200F"/>
    <w:rsid w:val="00D03407"/>
    <w:rsid w:val="00D03D20"/>
    <w:rsid w:val="00D1096F"/>
    <w:rsid w:val="00D1392B"/>
    <w:rsid w:val="00D177C4"/>
    <w:rsid w:val="00D200B9"/>
    <w:rsid w:val="00D26754"/>
    <w:rsid w:val="00D308D3"/>
    <w:rsid w:val="00D30B47"/>
    <w:rsid w:val="00D30BC2"/>
    <w:rsid w:val="00D3160C"/>
    <w:rsid w:val="00D34037"/>
    <w:rsid w:val="00D341D8"/>
    <w:rsid w:val="00D35316"/>
    <w:rsid w:val="00D37796"/>
    <w:rsid w:val="00D44DFC"/>
    <w:rsid w:val="00D474F8"/>
    <w:rsid w:val="00D4795D"/>
    <w:rsid w:val="00D50C79"/>
    <w:rsid w:val="00D5106F"/>
    <w:rsid w:val="00D5176C"/>
    <w:rsid w:val="00D566D8"/>
    <w:rsid w:val="00D600FD"/>
    <w:rsid w:val="00D6312B"/>
    <w:rsid w:val="00D647CB"/>
    <w:rsid w:val="00D647CC"/>
    <w:rsid w:val="00D657C6"/>
    <w:rsid w:val="00D733BF"/>
    <w:rsid w:val="00D756A2"/>
    <w:rsid w:val="00D75E09"/>
    <w:rsid w:val="00D7655C"/>
    <w:rsid w:val="00D80334"/>
    <w:rsid w:val="00D80E2A"/>
    <w:rsid w:val="00D81021"/>
    <w:rsid w:val="00D849D5"/>
    <w:rsid w:val="00D853EB"/>
    <w:rsid w:val="00D85D7A"/>
    <w:rsid w:val="00D85F64"/>
    <w:rsid w:val="00D90189"/>
    <w:rsid w:val="00D90751"/>
    <w:rsid w:val="00D907C7"/>
    <w:rsid w:val="00D91890"/>
    <w:rsid w:val="00D9192B"/>
    <w:rsid w:val="00D919B8"/>
    <w:rsid w:val="00D94334"/>
    <w:rsid w:val="00D94D87"/>
    <w:rsid w:val="00D96A54"/>
    <w:rsid w:val="00D96B4B"/>
    <w:rsid w:val="00D97EB2"/>
    <w:rsid w:val="00DA23A7"/>
    <w:rsid w:val="00DA2A83"/>
    <w:rsid w:val="00DA2D27"/>
    <w:rsid w:val="00DA401A"/>
    <w:rsid w:val="00DA4F68"/>
    <w:rsid w:val="00DA5219"/>
    <w:rsid w:val="00DA5EE1"/>
    <w:rsid w:val="00DA76BC"/>
    <w:rsid w:val="00DB318C"/>
    <w:rsid w:val="00DB3F8A"/>
    <w:rsid w:val="00DC368E"/>
    <w:rsid w:val="00DC40A7"/>
    <w:rsid w:val="00DC5BA9"/>
    <w:rsid w:val="00DD0CF3"/>
    <w:rsid w:val="00DD2126"/>
    <w:rsid w:val="00DD2D96"/>
    <w:rsid w:val="00DD342D"/>
    <w:rsid w:val="00DD3673"/>
    <w:rsid w:val="00DD538B"/>
    <w:rsid w:val="00DD7A3B"/>
    <w:rsid w:val="00DE0170"/>
    <w:rsid w:val="00DE1AF7"/>
    <w:rsid w:val="00DE3AA7"/>
    <w:rsid w:val="00DE3B97"/>
    <w:rsid w:val="00DE543F"/>
    <w:rsid w:val="00DE6215"/>
    <w:rsid w:val="00DE7EFA"/>
    <w:rsid w:val="00DF0B3C"/>
    <w:rsid w:val="00DF2E54"/>
    <w:rsid w:val="00DF4638"/>
    <w:rsid w:val="00DF59F4"/>
    <w:rsid w:val="00DF6D14"/>
    <w:rsid w:val="00DF7230"/>
    <w:rsid w:val="00E017BA"/>
    <w:rsid w:val="00E033B5"/>
    <w:rsid w:val="00E0365F"/>
    <w:rsid w:val="00E03F8C"/>
    <w:rsid w:val="00E05EB4"/>
    <w:rsid w:val="00E10654"/>
    <w:rsid w:val="00E12455"/>
    <w:rsid w:val="00E1376C"/>
    <w:rsid w:val="00E1468D"/>
    <w:rsid w:val="00E14C69"/>
    <w:rsid w:val="00E1507C"/>
    <w:rsid w:val="00E15A4F"/>
    <w:rsid w:val="00E17A8B"/>
    <w:rsid w:val="00E23C54"/>
    <w:rsid w:val="00E23CA1"/>
    <w:rsid w:val="00E24823"/>
    <w:rsid w:val="00E24BEC"/>
    <w:rsid w:val="00E267F6"/>
    <w:rsid w:val="00E312FB"/>
    <w:rsid w:val="00E32B9B"/>
    <w:rsid w:val="00E35EE0"/>
    <w:rsid w:val="00E36E2E"/>
    <w:rsid w:val="00E372BB"/>
    <w:rsid w:val="00E37FCE"/>
    <w:rsid w:val="00E4119B"/>
    <w:rsid w:val="00E41BB4"/>
    <w:rsid w:val="00E47014"/>
    <w:rsid w:val="00E50D57"/>
    <w:rsid w:val="00E52D9C"/>
    <w:rsid w:val="00E53F17"/>
    <w:rsid w:val="00E55FB2"/>
    <w:rsid w:val="00E56346"/>
    <w:rsid w:val="00E57E6B"/>
    <w:rsid w:val="00E610DA"/>
    <w:rsid w:val="00E616AE"/>
    <w:rsid w:val="00E62323"/>
    <w:rsid w:val="00E655CF"/>
    <w:rsid w:val="00E6778E"/>
    <w:rsid w:val="00E71D5D"/>
    <w:rsid w:val="00E72BFD"/>
    <w:rsid w:val="00E72DA1"/>
    <w:rsid w:val="00E7376C"/>
    <w:rsid w:val="00E73903"/>
    <w:rsid w:val="00E749A0"/>
    <w:rsid w:val="00E756A0"/>
    <w:rsid w:val="00E777A0"/>
    <w:rsid w:val="00E77D1C"/>
    <w:rsid w:val="00E8118E"/>
    <w:rsid w:val="00E8212F"/>
    <w:rsid w:val="00E826EE"/>
    <w:rsid w:val="00E832E4"/>
    <w:rsid w:val="00E83766"/>
    <w:rsid w:val="00E83796"/>
    <w:rsid w:val="00E83FBD"/>
    <w:rsid w:val="00E85B7E"/>
    <w:rsid w:val="00E85C32"/>
    <w:rsid w:val="00E86B64"/>
    <w:rsid w:val="00E877C1"/>
    <w:rsid w:val="00E92EF7"/>
    <w:rsid w:val="00E937FD"/>
    <w:rsid w:val="00E95A38"/>
    <w:rsid w:val="00E95B19"/>
    <w:rsid w:val="00E95FBD"/>
    <w:rsid w:val="00E96BFD"/>
    <w:rsid w:val="00EA43C7"/>
    <w:rsid w:val="00EA5857"/>
    <w:rsid w:val="00EB0E07"/>
    <w:rsid w:val="00EB364A"/>
    <w:rsid w:val="00EC1650"/>
    <w:rsid w:val="00EC2727"/>
    <w:rsid w:val="00EC2B71"/>
    <w:rsid w:val="00EC39CF"/>
    <w:rsid w:val="00EC7557"/>
    <w:rsid w:val="00ED149B"/>
    <w:rsid w:val="00ED3146"/>
    <w:rsid w:val="00ED37F4"/>
    <w:rsid w:val="00ED708A"/>
    <w:rsid w:val="00EE0DD0"/>
    <w:rsid w:val="00EE397E"/>
    <w:rsid w:val="00EE3D4B"/>
    <w:rsid w:val="00EF1160"/>
    <w:rsid w:val="00EF325F"/>
    <w:rsid w:val="00EF51A4"/>
    <w:rsid w:val="00F017E1"/>
    <w:rsid w:val="00F02E56"/>
    <w:rsid w:val="00F05F74"/>
    <w:rsid w:val="00F1014A"/>
    <w:rsid w:val="00F12B2E"/>
    <w:rsid w:val="00F12BF1"/>
    <w:rsid w:val="00F136EE"/>
    <w:rsid w:val="00F15F81"/>
    <w:rsid w:val="00F1799B"/>
    <w:rsid w:val="00F2234D"/>
    <w:rsid w:val="00F24DCF"/>
    <w:rsid w:val="00F260C6"/>
    <w:rsid w:val="00F2628B"/>
    <w:rsid w:val="00F30330"/>
    <w:rsid w:val="00F3144F"/>
    <w:rsid w:val="00F31A5C"/>
    <w:rsid w:val="00F329AE"/>
    <w:rsid w:val="00F34D89"/>
    <w:rsid w:val="00F405E5"/>
    <w:rsid w:val="00F41485"/>
    <w:rsid w:val="00F41A9C"/>
    <w:rsid w:val="00F41F3B"/>
    <w:rsid w:val="00F420DD"/>
    <w:rsid w:val="00F455AB"/>
    <w:rsid w:val="00F46565"/>
    <w:rsid w:val="00F46C9C"/>
    <w:rsid w:val="00F476D4"/>
    <w:rsid w:val="00F52325"/>
    <w:rsid w:val="00F564E1"/>
    <w:rsid w:val="00F56943"/>
    <w:rsid w:val="00F626C3"/>
    <w:rsid w:val="00F62B7F"/>
    <w:rsid w:val="00F63FC1"/>
    <w:rsid w:val="00F65474"/>
    <w:rsid w:val="00F701E0"/>
    <w:rsid w:val="00F707C9"/>
    <w:rsid w:val="00F718BF"/>
    <w:rsid w:val="00F71F04"/>
    <w:rsid w:val="00F73127"/>
    <w:rsid w:val="00F7372D"/>
    <w:rsid w:val="00F75E10"/>
    <w:rsid w:val="00F803FC"/>
    <w:rsid w:val="00F82793"/>
    <w:rsid w:val="00F82EDA"/>
    <w:rsid w:val="00F83D0D"/>
    <w:rsid w:val="00F86931"/>
    <w:rsid w:val="00F90BE5"/>
    <w:rsid w:val="00F923D9"/>
    <w:rsid w:val="00F9588E"/>
    <w:rsid w:val="00F95C30"/>
    <w:rsid w:val="00F968FD"/>
    <w:rsid w:val="00F97EA8"/>
    <w:rsid w:val="00FA034A"/>
    <w:rsid w:val="00FA2D7C"/>
    <w:rsid w:val="00FA4BBB"/>
    <w:rsid w:val="00FA4EED"/>
    <w:rsid w:val="00FA5212"/>
    <w:rsid w:val="00FA5EFC"/>
    <w:rsid w:val="00FA6FFC"/>
    <w:rsid w:val="00FB00E1"/>
    <w:rsid w:val="00FB0D98"/>
    <w:rsid w:val="00FB136E"/>
    <w:rsid w:val="00FB4C2D"/>
    <w:rsid w:val="00FB65DA"/>
    <w:rsid w:val="00FB6832"/>
    <w:rsid w:val="00FC07EC"/>
    <w:rsid w:val="00FC085C"/>
    <w:rsid w:val="00FC0B51"/>
    <w:rsid w:val="00FC0CE4"/>
    <w:rsid w:val="00FC16BF"/>
    <w:rsid w:val="00FC5EFB"/>
    <w:rsid w:val="00FD0E21"/>
    <w:rsid w:val="00FD20E8"/>
    <w:rsid w:val="00FD2BA1"/>
    <w:rsid w:val="00FE1B38"/>
    <w:rsid w:val="00FE2446"/>
    <w:rsid w:val="00FE27AE"/>
    <w:rsid w:val="00FE2FBE"/>
    <w:rsid w:val="00FE3933"/>
    <w:rsid w:val="00FE40D0"/>
    <w:rsid w:val="00FE47E7"/>
    <w:rsid w:val="00FE5961"/>
    <w:rsid w:val="00FE5B3D"/>
    <w:rsid w:val="00FE7454"/>
    <w:rsid w:val="00FE7C45"/>
    <w:rsid w:val="00FF0ED0"/>
    <w:rsid w:val="00FF1257"/>
    <w:rsid w:val="00FF1E46"/>
    <w:rsid w:val="00FF3C03"/>
    <w:rsid w:val="00FF3D40"/>
    <w:rsid w:val="00FF46BB"/>
    <w:rsid w:val="00FF57C7"/>
    <w:rsid w:val="00FF5F66"/>
    <w:rsid w:val="00FF75CB"/>
    <w:rsid w:val="00FF7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485"/>
    <w:pPr>
      <w:spacing w:after="200" w:line="276" w:lineRule="auto"/>
    </w:pPr>
    <w:rPr>
      <w:sz w:val="22"/>
      <w:szCs w:val="22"/>
      <w:lang w:eastAsia="en-US"/>
    </w:rPr>
  </w:style>
  <w:style w:type="paragraph" w:styleId="1">
    <w:name w:val="heading 1"/>
    <w:basedOn w:val="a"/>
    <w:next w:val="a"/>
    <w:link w:val="10"/>
    <w:qFormat/>
    <w:rsid w:val="00C2483A"/>
    <w:pPr>
      <w:keepNext/>
      <w:spacing w:before="240" w:after="60" w:line="240" w:lineRule="auto"/>
      <w:outlineLvl w:val="0"/>
    </w:pPr>
    <w:rPr>
      <w:rFonts w:ascii="Arial" w:eastAsia="Times New Roman" w:hAnsi="Arial"/>
      <w:b/>
      <w:bCs/>
      <w:kern w:val="32"/>
      <w:sz w:val="32"/>
      <w:szCs w:val="32"/>
      <w:lang w:val="x-none" w:eastAsia="x-none"/>
    </w:rPr>
  </w:style>
  <w:style w:type="paragraph" w:styleId="2">
    <w:name w:val="heading 2"/>
    <w:basedOn w:val="a"/>
    <w:link w:val="20"/>
    <w:qFormat/>
    <w:rsid w:val="00C2483A"/>
    <w:pPr>
      <w:spacing w:before="100" w:beforeAutospacing="1" w:after="100" w:afterAutospacing="1" w:line="240" w:lineRule="auto"/>
      <w:jc w:val="center"/>
      <w:outlineLvl w:val="1"/>
    </w:pPr>
    <w:rPr>
      <w:rFonts w:ascii="Arial" w:eastAsia="Times New Roman" w:hAnsi="Arial"/>
      <w:b/>
      <w:bCs/>
      <w:color w:val="000000"/>
      <w:sz w:val="24"/>
      <w:szCs w:val="24"/>
      <w:lang w:val="x-none" w:eastAsia="x-none"/>
    </w:rPr>
  </w:style>
  <w:style w:type="paragraph" w:styleId="3">
    <w:name w:val="heading 3"/>
    <w:basedOn w:val="a"/>
    <w:next w:val="a"/>
    <w:link w:val="30"/>
    <w:qFormat/>
    <w:rsid w:val="00C004D8"/>
    <w:pPr>
      <w:spacing w:before="200" w:after="0" w:line="271" w:lineRule="auto"/>
      <w:outlineLvl w:val="2"/>
    </w:pPr>
    <w:rPr>
      <w:rFonts w:ascii="Cambria" w:eastAsia="Times New Roman" w:hAnsi="Cambria"/>
      <w:i/>
      <w:iCs/>
      <w:smallCaps/>
      <w:spacing w:val="5"/>
      <w:sz w:val="26"/>
      <w:szCs w:val="26"/>
      <w:lang w:val="en-US" w:bidi="en-US"/>
    </w:rPr>
  </w:style>
  <w:style w:type="paragraph" w:styleId="4">
    <w:name w:val="heading 4"/>
    <w:basedOn w:val="a"/>
    <w:next w:val="a"/>
    <w:link w:val="40"/>
    <w:uiPriority w:val="9"/>
    <w:qFormat/>
    <w:rsid w:val="001175AD"/>
    <w:pPr>
      <w:keepNext/>
      <w:spacing w:before="240" w:after="60" w:line="240" w:lineRule="auto"/>
      <w:outlineLvl w:val="3"/>
    </w:pPr>
    <w:rPr>
      <w:rFonts w:ascii="Times New Roman" w:eastAsia="Times New Roman" w:hAnsi="Times New Roman"/>
      <w:b/>
      <w:bCs/>
      <w:sz w:val="28"/>
      <w:szCs w:val="28"/>
      <w:lang w:val="x-none" w:eastAsia="x-none"/>
    </w:rPr>
  </w:style>
  <w:style w:type="paragraph" w:styleId="5">
    <w:name w:val="heading 5"/>
    <w:basedOn w:val="a"/>
    <w:next w:val="a"/>
    <w:link w:val="50"/>
    <w:uiPriority w:val="9"/>
    <w:qFormat/>
    <w:rsid w:val="001175AD"/>
    <w:pPr>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
    <w:next w:val="a"/>
    <w:link w:val="60"/>
    <w:uiPriority w:val="9"/>
    <w:qFormat/>
    <w:rsid w:val="00C004D8"/>
    <w:pPr>
      <w:shd w:val="clear" w:color="auto" w:fill="FFFFFF"/>
      <w:spacing w:after="0" w:line="271" w:lineRule="auto"/>
      <w:outlineLvl w:val="5"/>
    </w:pPr>
    <w:rPr>
      <w:rFonts w:ascii="Cambria" w:eastAsia="Times New Roman" w:hAnsi="Cambria"/>
      <w:b/>
      <w:bCs/>
      <w:color w:val="595959"/>
      <w:spacing w:val="5"/>
      <w:lang w:val="en-US" w:bidi="en-US"/>
    </w:rPr>
  </w:style>
  <w:style w:type="paragraph" w:styleId="7">
    <w:name w:val="heading 7"/>
    <w:basedOn w:val="a"/>
    <w:next w:val="a"/>
    <w:link w:val="70"/>
    <w:uiPriority w:val="9"/>
    <w:qFormat/>
    <w:rsid w:val="001175AD"/>
    <w:pPr>
      <w:spacing w:before="240" w:after="60"/>
      <w:outlineLvl w:val="6"/>
    </w:pPr>
    <w:rPr>
      <w:rFonts w:eastAsia="Times New Roman"/>
      <w:sz w:val="24"/>
      <w:szCs w:val="24"/>
      <w:lang w:val="x-none"/>
    </w:rPr>
  </w:style>
  <w:style w:type="paragraph" w:styleId="8">
    <w:name w:val="heading 8"/>
    <w:basedOn w:val="a"/>
    <w:next w:val="a"/>
    <w:link w:val="80"/>
    <w:uiPriority w:val="9"/>
    <w:qFormat/>
    <w:rsid w:val="00C004D8"/>
    <w:pPr>
      <w:spacing w:after="0"/>
      <w:outlineLvl w:val="7"/>
    </w:pPr>
    <w:rPr>
      <w:rFonts w:ascii="Cambria" w:eastAsia="Times New Roman" w:hAnsi="Cambria"/>
      <w:b/>
      <w:bCs/>
      <w:color w:val="7F7F7F"/>
      <w:sz w:val="20"/>
      <w:szCs w:val="20"/>
      <w:lang w:val="en-US" w:bidi="en-US"/>
    </w:rPr>
  </w:style>
  <w:style w:type="paragraph" w:styleId="9">
    <w:name w:val="heading 9"/>
    <w:basedOn w:val="a"/>
    <w:next w:val="a"/>
    <w:link w:val="90"/>
    <w:uiPriority w:val="9"/>
    <w:qFormat/>
    <w:rsid w:val="004B6835"/>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2483A"/>
    <w:rPr>
      <w:rFonts w:ascii="Arial" w:eastAsia="Times New Roman" w:hAnsi="Arial" w:cs="Arial"/>
      <w:b/>
      <w:bCs/>
      <w:kern w:val="32"/>
      <w:sz w:val="32"/>
      <w:szCs w:val="32"/>
    </w:rPr>
  </w:style>
  <w:style w:type="character" w:customStyle="1" w:styleId="20">
    <w:name w:val="Заголовок 2 Знак"/>
    <w:link w:val="2"/>
    <w:rsid w:val="00C2483A"/>
    <w:rPr>
      <w:rFonts w:ascii="Arial" w:eastAsia="Times New Roman" w:hAnsi="Arial" w:cs="Arial"/>
      <w:b/>
      <w:bCs/>
      <w:color w:val="000000"/>
      <w:sz w:val="24"/>
      <w:szCs w:val="24"/>
    </w:rPr>
  </w:style>
  <w:style w:type="character" w:customStyle="1" w:styleId="40">
    <w:name w:val="Заголовок 4 Знак"/>
    <w:link w:val="4"/>
    <w:uiPriority w:val="9"/>
    <w:rsid w:val="001175AD"/>
    <w:rPr>
      <w:rFonts w:ascii="Times New Roman" w:eastAsia="Times New Roman" w:hAnsi="Times New Roman"/>
      <w:b/>
      <w:bCs/>
      <w:sz w:val="28"/>
      <w:szCs w:val="28"/>
    </w:rPr>
  </w:style>
  <w:style w:type="character" w:customStyle="1" w:styleId="50">
    <w:name w:val="Заголовок 5 Знак"/>
    <w:link w:val="5"/>
    <w:uiPriority w:val="9"/>
    <w:rsid w:val="001175AD"/>
    <w:rPr>
      <w:rFonts w:ascii="Times New Roman" w:eastAsia="Times New Roman" w:hAnsi="Times New Roman"/>
      <w:b/>
      <w:bCs/>
      <w:i/>
      <w:iCs/>
      <w:sz w:val="26"/>
      <w:szCs w:val="26"/>
    </w:rPr>
  </w:style>
  <w:style w:type="character" w:customStyle="1" w:styleId="70">
    <w:name w:val="Заголовок 7 Знак"/>
    <w:link w:val="7"/>
    <w:uiPriority w:val="9"/>
    <w:semiHidden/>
    <w:rsid w:val="001175AD"/>
    <w:rPr>
      <w:rFonts w:ascii="Calibri" w:eastAsia="Times New Roman" w:hAnsi="Calibri" w:cs="Times New Roman"/>
      <w:sz w:val="24"/>
      <w:szCs w:val="24"/>
      <w:lang w:eastAsia="en-US"/>
    </w:rPr>
  </w:style>
  <w:style w:type="paragraph" w:customStyle="1" w:styleId="Normal1">
    <w:name w:val="Normal1"/>
    <w:rsid w:val="00DA4F68"/>
    <w:pPr>
      <w:widowControl w:val="0"/>
    </w:pPr>
    <w:rPr>
      <w:rFonts w:ascii="Times New Roman" w:eastAsia="Times New Roman" w:hAnsi="Times New Roman"/>
      <w:b/>
      <w:snapToGrid w:val="0"/>
    </w:rPr>
  </w:style>
  <w:style w:type="paragraph" w:styleId="a3">
    <w:name w:val="footer"/>
    <w:basedOn w:val="a"/>
    <w:link w:val="a4"/>
    <w:uiPriority w:val="99"/>
    <w:rsid w:val="00DA4F68"/>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4">
    <w:name w:val="Нижний колонтитул Знак"/>
    <w:link w:val="a3"/>
    <w:uiPriority w:val="99"/>
    <w:rsid w:val="00DA4F68"/>
    <w:rPr>
      <w:rFonts w:ascii="Times New Roman" w:eastAsia="Times New Roman" w:hAnsi="Times New Roman"/>
      <w:sz w:val="24"/>
      <w:szCs w:val="24"/>
    </w:rPr>
  </w:style>
  <w:style w:type="character" w:styleId="a5">
    <w:name w:val="page number"/>
    <w:basedOn w:val="a0"/>
    <w:rsid w:val="00DA4F68"/>
  </w:style>
  <w:style w:type="paragraph" w:styleId="a6">
    <w:name w:val="Body Text Indent"/>
    <w:basedOn w:val="a"/>
    <w:link w:val="a7"/>
    <w:rsid w:val="00DA4F68"/>
    <w:pPr>
      <w:spacing w:after="120" w:line="240" w:lineRule="auto"/>
      <w:ind w:left="283"/>
    </w:pPr>
    <w:rPr>
      <w:rFonts w:ascii="Times New Roman" w:eastAsia="Times New Roman" w:hAnsi="Times New Roman"/>
      <w:sz w:val="24"/>
      <w:szCs w:val="24"/>
      <w:lang w:val="x-none" w:eastAsia="x-none"/>
    </w:rPr>
  </w:style>
  <w:style w:type="character" w:customStyle="1" w:styleId="a7">
    <w:name w:val="Основной текст с отступом Знак"/>
    <w:link w:val="a6"/>
    <w:rsid w:val="00DA4F68"/>
    <w:rPr>
      <w:rFonts w:ascii="Times New Roman" w:eastAsia="Times New Roman" w:hAnsi="Times New Roman"/>
      <w:sz w:val="24"/>
      <w:szCs w:val="24"/>
    </w:rPr>
  </w:style>
  <w:style w:type="paragraph" w:customStyle="1" w:styleId="Default">
    <w:name w:val="Default"/>
    <w:rsid w:val="00DA4F68"/>
    <w:pPr>
      <w:autoSpaceDE w:val="0"/>
      <w:autoSpaceDN w:val="0"/>
      <w:adjustRightInd w:val="0"/>
    </w:pPr>
    <w:rPr>
      <w:rFonts w:ascii="Times New Roman" w:hAnsi="Times New Roman"/>
      <w:color w:val="000000"/>
      <w:sz w:val="24"/>
      <w:szCs w:val="24"/>
    </w:rPr>
  </w:style>
  <w:style w:type="paragraph" w:styleId="a8">
    <w:name w:val="Body Text"/>
    <w:basedOn w:val="a"/>
    <w:link w:val="a9"/>
    <w:unhideWhenUsed/>
    <w:rsid w:val="00C2483A"/>
    <w:pPr>
      <w:spacing w:after="120"/>
    </w:pPr>
    <w:rPr>
      <w:lang w:val="x-none"/>
    </w:rPr>
  </w:style>
  <w:style w:type="character" w:customStyle="1" w:styleId="a9">
    <w:name w:val="Основной текст Знак"/>
    <w:link w:val="a8"/>
    <w:uiPriority w:val="99"/>
    <w:semiHidden/>
    <w:rsid w:val="00C2483A"/>
    <w:rPr>
      <w:sz w:val="22"/>
      <w:szCs w:val="22"/>
      <w:lang w:eastAsia="en-US"/>
    </w:rPr>
  </w:style>
  <w:style w:type="table" w:styleId="aa">
    <w:name w:val="Table Grid"/>
    <w:basedOn w:val="a1"/>
    <w:rsid w:val="00C2483A"/>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link w:val="ac"/>
    <w:uiPriority w:val="10"/>
    <w:qFormat/>
    <w:rsid w:val="00F73127"/>
    <w:pPr>
      <w:spacing w:after="0" w:line="360" w:lineRule="auto"/>
      <w:jc w:val="center"/>
    </w:pPr>
    <w:rPr>
      <w:rFonts w:ascii="Times New Roman" w:eastAsia="Times New Roman" w:hAnsi="Times New Roman"/>
      <w:b/>
      <w:sz w:val="20"/>
      <w:szCs w:val="20"/>
      <w:lang w:val="x-none" w:eastAsia="x-none"/>
    </w:rPr>
  </w:style>
  <w:style w:type="character" w:customStyle="1" w:styleId="ac">
    <w:name w:val="Название Знак"/>
    <w:link w:val="ab"/>
    <w:uiPriority w:val="10"/>
    <w:rsid w:val="00F73127"/>
    <w:rPr>
      <w:rFonts w:ascii="Times New Roman" w:eastAsia="Times New Roman" w:hAnsi="Times New Roman"/>
      <w:b/>
    </w:rPr>
  </w:style>
  <w:style w:type="paragraph" w:styleId="31">
    <w:name w:val="Body Text Indent 3"/>
    <w:basedOn w:val="a"/>
    <w:link w:val="32"/>
    <w:unhideWhenUsed/>
    <w:rsid w:val="001175AD"/>
    <w:pPr>
      <w:spacing w:after="120"/>
      <w:ind w:left="283"/>
    </w:pPr>
    <w:rPr>
      <w:sz w:val="16"/>
      <w:szCs w:val="16"/>
      <w:lang w:val="x-none"/>
    </w:rPr>
  </w:style>
  <w:style w:type="character" w:customStyle="1" w:styleId="32">
    <w:name w:val="Основной текст с отступом 3 Знак"/>
    <w:link w:val="31"/>
    <w:uiPriority w:val="99"/>
    <w:semiHidden/>
    <w:rsid w:val="001175AD"/>
    <w:rPr>
      <w:sz w:val="16"/>
      <w:szCs w:val="16"/>
      <w:lang w:eastAsia="en-US"/>
    </w:rPr>
  </w:style>
  <w:style w:type="paragraph" w:styleId="21">
    <w:name w:val="Body Text 2"/>
    <w:basedOn w:val="a"/>
    <w:link w:val="22"/>
    <w:uiPriority w:val="99"/>
    <w:semiHidden/>
    <w:unhideWhenUsed/>
    <w:rsid w:val="001175AD"/>
    <w:pPr>
      <w:spacing w:after="120" w:line="480" w:lineRule="auto"/>
    </w:pPr>
    <w:rPr>
      <w:lang w:val="x-none"/>
    </w:rPr>
  </w:style>
  <w:style w:type="character" w:customStyle="1" w:styleId="22">
    <w:name w:val="Основной текст 2 Знак"/>
    <w:link w:val="21"/>
    <w:uiPriority w:val="99"/>
    <w:semiHidden/>
    <w:rsid w:val="001175AD"/>
    <w:rPr>
      <w:sz w:val="22"/>
      <w:szCs w:val="22"/>
      <w:lang w:eastAsia="en-US"/>
    </w:rPr>
  </w:style>
  <w:style w:type="paragraph" w:styleId="ad">
    <w:name w:val="Subtitle"/>
    <w:basedOn w:val="a"/>
    <w:link w:val="ae"/>
    <w:uiPriority w:val="11"/>
    <w:qFormat/>
    <w:rsid w:val="001175AD"/>
    <w:pPr>
      <w:spacing w:after="0" w:line="240" w:lineRule="auto"/>
      <w:jc w:val="center"/>
    </w:pPr>
    <w:rPr>
      <w:rFonts w:ascii="Times New Roman" w:eastAsia="Times New Roman" w:hAnsi="Times New Roman"/>
      <w:b/>
      <w:sz w:val="28"/>
      <w:szCs w:val="20"/>
      <w:lang w:val="x-none" w:eastAsia="x-none"/>
    </w:rPr>
  </w:style>
  <w:style w:type="character" w:customStyle="1" w:styleId="ae">
    <w:name w:val="Подзаголовок Знак"/>
    <w:link w:val="ad"/>
    <w:uiPriority w:val="11"/>
    <w:rsid w:val="001175AD"/>
    <w:rPr>
      <w:rFonts w:ascii="Times New Roman" w:eastAsia="Times New Roman" w:hAnsi="Times New Roman"/>
      <w:b/>
      <w:sz w:val="28"/>
    </w:rPr>
  </w:style>
  <w:style w:type="paragraph" w:customStyle="1" w:styleId="11">
    <w:name w:val="Обычный1"/>
    <w:rsid w:val="001175AD"/>
    <w:pPr>
      <w:widowControl w:val="0"/>
      <w:spacing w:line="280" w:lineRule="auto"/>
      <w:ind w:left="40" w:firstLine="340"/>
      <w:jc w:val="both"/>
    </w:pPr>
    <w:rPr>
      <w:rFonts w:ascii="Times New Roman" w:eastAsia="Times New Roman" w:hAnsi="Times New Roman"/>
      <w:snapToGrid w:val="0"/>
    </w:rPr>
  </w:style>
  <w:style w:type="paragraph" w:customStyle="1" w:styleId="12">
    <w:name w:val="Абзац списка1"/>
    <w:basedOn w:val="a"/>
    <w:uiPriority w:val="34"/>
    <w:qFormat/>
    <w:rsid w:val="001175AD"/>
    <w:pPr>
      <w:ind w:left="720"/>
      <w:contextualSpacing/>
    </w:pPr>
    <w:rPr>
      <w:rFonts w:eastAsia="Times New Roman"/>
      <w:lang w:eastAsia="ru-RU"/>
    </w:rPr>
  </w:style>
  <w:style w:type="character" w:styleId="af">
    <w:name w:val="Hyperlink"/>
    <w:uiPriority w:val="99"/>
    <w:unhideWhenUsed/>
    <w:rsid w:val="001175AD"/>
    <w:rPr>
      <w:color w:val="134986"/>
      <w:u w:val="single"/>
    </w:rPr>
  </w:style>
  <w:style w:type="paragraph" w:styleId="af0">
    <w:name w:val="header"/>
    <w:basedOn w:val="a"/>
    <w:link w:val="af1"/>
    <w:rsid w:val="002F1593"/>
    <w:pPr>
      <w:tabs>
        <w:tab w:val="center" w:pos="4677"/>
        <w:tab w:val="right" w:pos="9355"/>
      </w:tabs>
    </w:pPr>
  </w:style>
  <w:style w:type="paragraph" w:styleId="23">
    <w:name w:val="Body Text Indent 2"/>
    <w:basedOn w:val="a"/>
    <w:link w:val="24"/>
    <w:uiPriority w:val="99"/>
    <w:semiHidden/>
    <w:unhideWhenUsed/>
    <w:rsid w:val="00F017E1"/>
    <w:pPr>
      <w:spacing w:after="120" w:line="480" w:lineRule="auto"/>
      <w:ind w:left="283"/>
    </w:pPr>
    <w:rPr>
      <w:lang w:val="x-none"/>
    </w:rPr>
  </w:style>
  <w:style w:type="character" w:customStyle="1" w:styleId="24">
    <w:name w:val="Основной текст с отступом 2 Знак"/>
    <w:link w:val="23"/>
    <w:uiPriority w:val="99"/>
    <w:semiHidden/>
    <w:rsid w:val="00F017E1"/>
    <w:rPr>
      <w:sz w:val="22"/>
      <w:szCs w:val="22"/>
      <w:lang w:eastAsia="en-US"/>
    </w:rPr>
  </w:style>
  <w:style w:type="paragraph" w:customStyle="1" w:styleId="210">
    <w:name w:val="Основной текст 21"/>
    <w:basedOn w:val="a"/>
    <w:rsid w:val="00C402F7"/>
    <w:pPr>
      <w:overflowPunct w:val="0"/>
      <w:autoSpaceDE w:val="0"/>
      <w:autoSpaceDN w:val="0"/>
      <w:adjustRightInd w:val="0"/>
      <w:spacing w:after="0" w:line="240" w:lineRule="auto"/>
      <w:textAlignment w:val="baseline"/>
    </w:pPr>
    <w:rPr>
      <w:rFonts w:ascii="Times New Roman" w:eastAsia="Times New Roman" w:hAnsi="Times New Roman"/>
      <w:b/>
      <w:sz w:val="28"/>
      <w:szCs w:val="20"/>
      <w:lang w:eastAsia="ru-RU"/>
    </w:rPr>
  </w:style>
  <w:style w:type="paragraph" w:styleId="af2">
    <w:name w:val="Balloon Text"/>
    <w:basedOn w:val="a"/>
    <w:link w:val="af3"/>
    <w:semiHidden/>
    <w:unhideWhenUsed/>
    <w:rsid w:val="00841AB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41AB8"/>
    <w:rPr>
      <w:rFonts w:ascii="Tahoma" w:hAnsi="Tahoma" w:cs="Tahoma"/>
      <w:sz w:val="16"/>
      <w:szCs w:val="16"/>
      <w:lang w:eastAsia="en-US"/>
    </w:rPr>
  </w:style>
  <w:style w:type="paragraph" w:styleId="af4">
    <w:name w:val="List Paragraph"/>
    <w:basedOn w:val="a"/>
    <w:uiPriority w:val="34"/>
    <w:qFormat/>
    <w:rsid w:val="006B5F63"/>
    <w:pPr>
      <w:ind w:left="720"/>
      <w:contextualSpacing/>
    </w:pPr>
  </w:style>
  <w:style w:type="paragraph" w:styleId="af5">
    <w:name w:val="Normal (Web)"/>
    <w:basedOn w:val="a"/>
    <w:uiPriority w:val="99"/>
    <w:rsid w:val="004E608E"/>
    <w:pPr>
      <w:spacing w:before="100" w:beforeAutospacing="1" w:after="100" w:afterAutospacing="1" w:line="240" w:lineRule="auto"/>
    </w:pPr>
    <w:rPr>
      <w:rFonts w:ascii="Times New Roman" w:eastAsia="Times New Roman" w:hAnsi="Times New Roman"/>
      <w:sz w:val="24"/>
      <w:szCs w:val="24"/>
      <w:lang w:eastAsia="ru-RU"/>
    </w:rPr>
  </w:style>
  <w:style w:type="paragraph" w:styleId="af6">
    <w:name w:val="endnote text"/>
    <w:basedOn w:val="a"/>
    <w:link w:val="af7"/>
    <w:semiHidden/>
    <w:rsid w:val="004E608E"/>
    <w:pPr>
      <w:spacing w:after="0" w:line="240" w:lineRule="auto"/>
    </w:pPr>
    <w:rPr>
      <w:rFonts w:ascii="Times New Roman" w:eastAsia="Times New Roman" w:hAnsi="Times New Roman"/>
      <w:sz w:val="20"/>
      <w:szCs w:val="20"/>
      <w:lang w:eastAsia="ru-RU"/>
    </w:rPr>
  </w:style>
  <w:style w:type="character" w:customStyle="1" w:styleId="af7">
    <w:name w:val="Текст концевой сноски Знак"/>
    <w:basedOn w:val="a0"/>
    <w:link w:val="af6"/>
    <w:semiHidden/>
    <w:rsid w:val="004E608E"/>
    <w:rPr>
      <w:rFonts w:ascii="Times New Roman" w:eastAsia="Times New Roman" w:hAnsi="Times New Roman"/>
    </w:rPr>
  </w:style>
  <w:style w:type="character" w:customStyle="1" w:styleId="30">
    <w:name w:val="Заголовок 3 Знак"/>
    <w:basedOn w:val="a0"/>
    <w:link w:val="3"/>
    <w:rsid w:val="00C004D8"/>
    <w:rPr>
      <w:rFonts w:ascii="Cambria" w:eastAsia="Times New Roman" w:hAnsi="Cambria"/>
      <w:i/>
      <w:iCs/>
      <w:smallCaps/>
      <w:spacing w:val="5"/>
      <w:sz w:val="26"/>
      <w:szCs w:val="26"/>
      <w:lang w:val="en-US" w:eastAsia="en-US" w:bidi="en-US"/>
    </w:rPr>
  </w:style>
  <w:style w:type="character" w:customStyle="1" w:styleId="60">
    <w:name w:val="Заголовок 6 Знак"/>
    <w:basedOn w:val="a0"/>
    <w:link w:val="6"/>
    <w:uiPriority w:val="9"/>
    <w:rsid w:val="00C004D8"/>
    <w:rPr>
      <w:rFonts w:ascii="Cambria" w:eastAsia="Times New Roman" w:hAnsi="Cambria"/>
      <w:b/>
      <w:bCs/>
      <w:color w:val="595959"/>
      <w:spacing w:val="5"/>
      <w:sz w:val="22"/>
      <w:szCs w:val="22"/>
      <w:shd w:val="clear" w:color="auto" w:fill="FFFFFF"/>
      <w:lang w:val="en-US" w:eastAsia="en-US" w:bidi="en-US"/>
    </w:rPr>
  </w:style>
  <w:style w:type="character" w:customStyle="1" w:styleId="80">
    <w:name w:val="Заголовок 8 Знак"/>
    <w:basedOn w:val="a0"/>
    <w:link w:val="8"/>
    <w:uiPriority w:val="9"/>
    <w:rsid w:val="00C004D8"/>
    <w:rPr>
      <w:rFonts w:ascii="Cambria" w:eastAsia="Times New Roman" w:hAnsi="Cambria"/>
      <w:b/>
      <w:bCs/>
      <w:color w:val="7F7F7F"/>
      <w:lang w:val="en-US" w:eastAsia="en-US" w:bidi="en-US"/>
    </w:rPr>
  </w:style>
  <w:style w:type="character" w:customStyle="1" w:styleId="af8">
    <w:name w:val="Основной текст_"/>
    <w:basedOn w:val="a0"/>
    <w:link w:val="13"/>
    <w:rsid w:val="00C004D8"/>
    <w:rPr>
      <w:rFonts w:ascii="Georgia" w:eastAsia="Georgia" w:hAnsi="Georgia" w:cs="Georgia"/>
      <w:shd w:val="clear" w:color="auto" w:fill="FFFFFF"/>
    </w:rPr>
  </w:style>
  <w:style w:type="paragraph" w:customStyle="1" w:styleId="13">
    <w:name w:val="Основной текст1"/>
    <w:basedOn w:val="a"/>
    <w:link w:val="af8"/>
    <w:rsid w:val="00C004D8"/>
    <w:pPr>
      <w:widowControl w:val="0"/>
      <w:shd w:val="clear" w:color="auto" w:fill="FFFFFF"/>
      <w:spacing w:line="235" w:lineRule="exact"/>
      <w:jc w:val="both"/>
    </w:pPr>
    <w:rPr>
      <w:rFonts w:ascii="Georgia" w:eastAsia="Georgia" w:hAnsi="Georgia" w:cs="Georgia"/>
      <w:sz w:val="20"/>
      <w:szCs w:val="20"/>
      <w:lang w:eastAsia="ru-RU"/>
    </w:rPr>
  </w:style>
  <w:style w:type="character" w:customStyle="1" w:styleId="af9">
    <w:name w:val="Основной текст + Курсив"/>
    <w:basedOn w:val="a0"/>
    <w:rsid w:val="00C004D8"/>
    <w:rPr>
      <w:rFonts w:ascii="Georgia" w:eastAsia="Georgia" w:hAnsi="Georgia" w:cs="Georgia"/>
      <w:b w:val="0"/>
      <w:bCs w:val="0"/>
      <w:i/>
      <w:iCs/>
      <w:smallCaps w:val="0"/>
      <w:strike w:val="0"/>
      <w:color w:val="000000"/>
      <w:spacing w:val="0"/>
      <w:w w:val="100"/>
      <w:position w:val="0"/>
      <w:sz w:val="20"/>
      <w:szCs w:val="20"/>
      <w:u w:val="none"/>
      <w:lang w:val="ru-RU"/>
    </w:rPr>
  </w:style>
  <w:style w:type="character" w:customStyle="1" w:styleId="0pt">
    <w:name w:val="Основной текст + Полужирный;Курсив;Интервал 0 pt"/>
    <w:basedOn w:val="a0"/>
    <w:rsid w:val="00C004D8"/>
    <w:rPr>
      <w:rFonts w:ascii="Times New Roman" w:eastAsia="Times New Roman" w:hAnsi="Times New Roman" w:cs="Times New Roman"/>
      <w:b/>
      <w:bCs/>
      <w:i/>
      <w:iCs/>
      <w:smallCaps w:val="0"/>
      <w:strike w:val="0"/>
      <w:color w:val="000000"/>
      <w:spacing w:val="-10"/>
      <w:w w:val="100"/>
      <w:position w:val="0"/>
      <w:sz w:val="21"/>
      <w:szCs w:val="21"/>
      <w:u w:val="none"/>
      <w:lang w:val="ru-RU"/>
    </w:rPr>
  </w:style>
  <w:style w:type="character" w:customStyle="1" w:styleId="afa">
    <w:name w:val="Основной текст + Полужирный;Курсив"/>
    <w:basedOn w:val="af8"/>
    <w:rsid w:val="00C004D8"/>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25">
    <w:name w:val="Основной текст2"/>
    <w:basedOn w:val="af8"/>
    <w:rsid w:val="00C004D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paragraph" w:customStyle="1" w:styleId="33">
    <w:name w:val="Основной текст3"/>
    <w:basedOn w:val="a"/>
    <w:rsid w:val="00C004D8"/>
    <w:pPr>
      <w:widowControl w:val="0"/>
      <w:shd w:val="clear" w:color="auto" w:fill="FFFFFF"/>
      <w:spacing w:line="235" w:lineRule="exact"/>
    </w:pPr>
    <w:rPr>
      <w:rFonts w:ascii="Cambria" w:eastAsia="Times New Roman" w:hAnsi="Cambria"/>
      <w:color w:val="000000"/>
      <w:sz w:val="21"/>
      <w:szCs w:val="21"/>
      <w:lang w:val="en-US" w:bidi="en-US"/>
    </w:rPr>
  </w:style>
  <w:style w:type="character" w:customStyle="1" w:styleId="0pt0">
    <w:name w:val="Основной текст + Курсив;Интервал 0 pt"/>
    <w:basedOn w:val="af8"/>
    <w:rsid w:val="00C004D8"/>
    <w:rPr>
      <w:rFonts w:ascii="Georgia" w:eastAsia="Georgia" w:hAnsi="Georgia" w:cs="Georgia"/>
      <w:i/>
      <w:iCs/>
      <w:color w:val="000000"/>
      <w:spacing w:val="-10"/>
      <w:w w:val="100"/>
      <w:position w:val="0"/>
      <w:sz w:val="19"/>
      <w:szCs w:val="19"/>
      <w:shd w:val="clear" w:color="auto" w:fill="FFFFFF"/>
      <w:lang w:val="ru-RU"/>
    </w:rPr>
  </w:style>
  <w:style w:type="character" w:customStyle="1" w:styleId="afb">
    <w:name w:val="Основной текст + Полужирный"/>
    <w:basedOn w:val="af8"/>
    <w:rsid w:val="00C004D8"/>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75pt0pt">
    <w:name w:val="Основной текст + 7;5 pt;Интервал 0 pt"/>
    <w:basedOn w:val="af8"/>
    <w:rsid w:val="00C004D8"/>
    <w:rPr>
      <w:rFonts w:ascii="Century Schoolbook" w:eastAsia="Century Schoolbook" w:hAnsi="Century Schoolbook" w:cs="Century Schoolbook"/>
      <w:b w:val="0"/>
      <w:bCs w:val="0"/>
      <w:i w:val="0"/>
      <w:iCs w:val="0"/>
      <w:smallCaps w:val="0"/>
      <w:strike w:val="0"/>
      <w:color w:val="000000"/>
      <w:spacing w:val="10"/>
      <w:w w:val="100"/>
      <w:position w:val="0"/>
      <w:sz w:val="15"/>
      <w:szCs w:val="15"/>
      <w:u w:val="none"/>
      <w:shd w:val="clear" w:color="auto" w:fill="FFFFFF"/>
      <w:lang w:val="en-US"/>
    </w:rPr>
  </w:style>
  <w:style w:type="character" w:customStyle="1" w:styleId="Candara85pt">
    <w:name w:val="Основной текст + Candara;8;5 pt;Полужирный"/>
    <w:basedOn w:val="af8"/>
    <w:rsid w:val="00C004D8"/>
    <w:rPr>
      <w:rFonts w:ascii="Candara" w:eastAsia="Candara" w:hAnsi="Candara" w:cs="Candara"/>
      <w:b/>
      <w:bCs/>
      <w:i w:val="0"/>
      <w:iCs w:val="0"/>
      <w:smallCaps w:val="0"/>
      <w:strike w:val="0"/>
      <w:color w:val="000000"/>
      <w:spacing w:val="0"/>
      <w:w w:val="100"/>
      <w:position w:val="0"/>
      <w:sz w:val="17"/>
      <w:szCs w:val="17"/>
      <w:u w:val="none"/>
      <w:shd w:val="clear" w:color="auto" w:fill="FFFFFF"/>
      <w:lang w:val="en-US"/>
    </w:rPr>
  </w:style>
  <w:style w:type="character" w:customStyle="1" w:styleId="0pt1">
    <w:name w:val="Основной текст + Интервал 0 pt"/>
    <w:basedOn w:val="af8"/>
    <w:rsid w:val="00C004D8"/>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rPr>
  </w:style>
  <w:style w:type="character" w:customStyle="1" w:styleId="ts2">
    <w:name w:val="ts2"/>
    <w:basedOn w:val="a0"/>
    <w:rsid w:val="00C004D8"/>
  </w:style>
  <w:style w:type="character" w:styleId="afc">
    <w:name w:val="Emphasis"/>
    <w:qFormat/>
    <w:rsid w:val="00C004D8"/>
    <w:rPr>
      <w:b/>
      <w:bCs/>
      <w:i/>
      <w:iCs/>
      <w:spacing w:val="10"/>
    </w:rPr>
  </w:style>
  <w:style w:type="character" w:styleId="afd">
    <w:name w:val="Strong"/>
    <w:uiPriority w:val="22"/>
    <w:qFormat/>
    <w:rsid w:val="00C004D8"/>
    <w:rPr>
      <w:b/>
      <w:bCs/>
    </w:rPr>
  </w:style>
  <w:style w:type="paragraph" w:styleId="HTML">
    <w:name w:val="HTML Preformatted"/>
    <w:basedOn w:val="a"/>
    <w:link w:val="HTML0"/>
    <w:uiPriority w:val="99"/>
    <w:unhideWhenUsed/>
    <w:rsid w:val="00C00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bidi="en-US"/>
    </w:rPr>
  </w:style>
  <w:style w:type="character" w:customStyle="1" w:styleId="HTML0">
    <w:name w:val="Стандартный HTML Знак"/>
    <w:basedOn w:val="a0"/>
    <w:link w:val="HTML"/>
    <w:uiPriority w:val="99"/>
    <w:rsid w:val="00C004D8"/>
    <w:rPr>
      <w:rFonts w:ascii="Courier New" w:eastAsia="Times New Roman" w:hAnsi="Courier New" w:cs="Courier New"/>
      <w:lang w:val="en-US" w:eastAsia="en-US" w:bidi="en-US"/>
    </w:rPr>
  </w:style>
  <w:style w:type="character" w:customStyle="1" w:styleId="a40">
    <w:name w:val="a4"/>
    <w:basedOn w:val="a0"/>
    <w:rsid w:val="00C004D8"/>
  </w:style>
  <w:style w:type="paragraph" w:customStyle="1" w:styleId="a30">
    <w:name w:val="a3"/>
    <w:basedOn w:val="a"/>
    <w:rsid w:val="00C004D8"/>
    <w:pPr>
      <w:spacing w:before="100" w:beforeAutospacing="1" w:after="100" w:afterAutospacing="1"/>
    </w:pPr>
    <w:rPr>
      <w:rFonts w:ascii="Cambria" w:eastAsia="Times New Roman" w:hAnsi="Cambria"/>
      <w:lang w:val="en-US" w:bidi="en-US"/>
    </w:rPr>
  </w:style>
  <w:style w:type="character" w:customStyle="1" w:styleId="-1pt">
    <w:name w:val="Основной текст + Интервал -1 pt"/>
    <w:basedOn w:val="af8"/>
    <w:rsid w:val="00C004D8"/>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character" w:customStyle="1" w:styleId="34">
    <w:name w:val="Основной текст (3)_"/>
    <w:basedOn w:val="a0"/>
    <w:link w:val="35"/>
    <w:rsid w:val="00C004D8"/>
    <w:rPr>
      <w:sz w:val="16"/>
      <w:szCs w:val="16"/>
      <w:shd w:val="clear" w:color="auto" w:fill="FFFFFF"/>
    </w:rPr>
  </w:style>
  <w:style w:type="character" w:customStyle="1" w:styleId="30pt">
    <w:name w:val="Основной текст (3) + Курсив;Интервал 0 pt"/>
    <w:basedOn w:val="34"/>
    <w:rsid w:val="00C004D8"/>
    <w:rPr>
      <w:i/>
      <w:iCs/>
      <w:color w:val="000000"/>
      <w:spacing w:val="10"/>
      <w:w w:val="100"/>
      <w:position w:val="0"/>
      <w:sz w:val="16"/>
      <w:szCs w:val="16"/>
      <w:shd w:val="clear" w:color="auto" w:fill="FFFFFF"/>
      <w:lang w:val="ru-RU"/>
    </w:rPr>
  </w:style>
  <w:style w:type="paragraph" w:customStyle="1" w:styleId="35">
    <w:name w:val="Основной текст (3)"/>
    <w:basedOn w:val="a"/>
    <w:link w:val="34"/>
    <w:rsid w:val="00C004D8"/>
    <w:pPr>
      <w:widowControl w:val="0"/>
      <w:shd w:val="clear" w:color="auto" w:fill="FFFFFF"/>
      <w:spacing w:before="120" w:line="168" w:lineRule="exact"/>
      <w:jc w:val="both"/>
    </w:pPr>
    <w:rPr>
      <w:sz w:val="16"/>
      <w:szCs w:val="16"/>
      <w:lang w:eastAsia="ru-RU"/>
    </w:rPr>
  </w:style>
  <w:style w:type="character" w:customStyle="1" w:styleId="26">
    <w:name w:val="Основной текст (2) + Не полужирный;Курсив"/>
    <w:basedOn w:val="a0"/>
    <w:rsid w:val="00C004D8"/>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character" w:customStyle="1" w:styleId="27">
    <w:name w:val="Основной текст (2)_"/>
    <w:basedOn w:val="a0"/>
    <w:link w:val="28"/>
    <w:rsid w:val="00C004D8"/>
    <w:rPr>
      <w:b/>
      <w:bCs/>
      <w:sz w:val="16"/>
      <w:szCs w:val="16"/>
      <w:shd w:val="clear" w:color="auto" w:fill="FFFFFF"/>
    </w:rPr>
  </w:style>
  <w:style w:type="paragraph" w:customStyle="1" w:styleId="28">
    <w:name w:val="Основной текст (2)"/>
    <w:basedOn w:val="a"/>
    <w:link w:val="27"/>
    <w:rsid w:val="00C004D8"/>
    <w:pPr>
      <w:widowControl w:val="0"/>
      <w:shd w:val="clear" w:color="auto" w:fill="FFFFFF"/>
      <w:spacing w:before="300" w:line="168" w:lineRule="exact"/>
      <w:ind w:hanging="260"/>
      <w:jc w:val="both"/>
    </w:pPr>
    <w:rPr>
      <w:b/>
      <w:bCs/>
      <w:sz w:val="16"/>
      <w:szCs w:val="16"/>
      <w:lang w:eastAsia="ru-RU"/>
    </w:rPr>
  </w:style>
  <w:style w:type="character" w:customStyle="1" w:styleId="blue">
    <w:name w:val="blue"/>
    <w:basedOn w:val="a0"/>
    <w:rsid w:val="00C004D8"/>
  </w:style>
  <w:style w:type="character" w:customStyle="1" w:styleId="90">
    <w:name w:val="Заголовок 9 Знак"/>
    <w:basedOn w:val="a0"/>
    <w:link w:val="9"/>
    <w:uiPriority w:val="9"/>
    <w:rsid w:val="00C004D8"/>
    <w:rPr>
      <w:rFonts w:ascii="Arial" w:hAnsi="Arial" w:cs="Arial"/>
      <w:sz w:val="22"/>
      <w:szCs w:val="22"/>
      <w:lang w:eastAsia="en-US"/>
    </w:rPr>
  </w:style>
  <w:style w:type="paragraph" w:styleId="afe">
    <w:name w:val="caption"/>
    <w:basedOn w:val="a"/>
    <w:next w:val="a"/>
    <w:uiPriority w:val="35"/>
    <w:qFormat/>
    <w:rsid w:val="00C004D8"/>
    <w:pPr>
      <w:spacing w:line="240" w:lineRule="auto"/>
    </w:pPr>
    <w:rPr>
      <w:rFonts w:ascii="Cambria" w:eastAsia="Times New Roman" w:hAnsi="Cambria"/>
      <w:b/>
      <w:bCs/>
      <w:color w:val="4F81BD"/>
      <w:sz w:val="18"/>
      <w:szCs w:val="18"/>
      <w:lang w:val="en-US" w:bidi="en-US"/>
    </w:rPr>
  </w:style>
  <w:style w:type="paragraph" w:styleId="aff">
    <w:name w:val="No Spacing"/>
    <w:basedOn w:val="a"/>
    <w:uiPriority w:val="1"/>
    <w:qFormat/>
    <w:rsid w:val="00C004D8"/>
    <w:pPr>
      <w:spacing w:after="0" w:line="240" w:lineRule="auto"/>
    </w:pPr>
    <w:rPr>
      <w:rFonts w:ascii="Cambria" w:eastAsia="Times New Roman" w:hAnsi="Cambria"/>
      <w:lang w:val="en-US" w:bidi="en-US"/>
    </w:rPr>
  </w:style>
  <w:style w:type="paragraph" w:styleId="29">
    <w:name w:val="Quote"/>
    <w:basedOn w:val="a"/>
    <w:next w:val="a"/>
    <w:link w:val="2a"/>
    <w:uiPriority w:val="29"/>
    <w:qFormat/>
    <w:rsid w:val="00C004D8"/>
    <w:rPr>
      <w:rFonts w:ascii="Cambria" w:eastAsia="Times New Roman" w:hAnsi="Cambria"/>
      <w:i/>
      <w:iCs/>
      <w:lang w:val="en-US" w:bidi="en-US"/>
    </w:rPr>
  </w:style>
  <w:style w:type="character" w:customStyle="1" w:styleId="2a">
    <w:name w:val="Цитата 2 Знак"/>
    <w:basedOn w:val="a0"/>
    <w:link w:val="29"/>
    <w:uiPriority w:val="29"/>
    <w:rsid w:val="00C004D8"/>
    <w:rPr>
      <w:rFonts w:ascii="Cambria" w:eastAsia="Times New Roman" w:hAnsi="Cambria"/>
      <w:i/>
      <w:iCs/>
      <w:sz w:val="22"/>
      <w:szCs w:val="22"/>
      <w:lang w:val="en-US" w:eastAsia="en-US" w:bidi="en-US"/>
    </w:rPr>
  </w:style>
  <w:style w:type="paragraph" w:styleId="aff0">
    <w:name w:val="Intense Quote"/>
    <w:basedOn w:val="a"/>
    <w:next w:val="a"/>
    <w:link w:val="aff1"/>
    <w:uiPriority w:val="30"/>
    <w:qFormat/>
    <w:rsid w:val="00C004D8"/>
    <w:pPr>
      <w:pBdr>
        <w:top w:val="single" w:sz="4" w:space="10" w:color="auto"/>
        <w:bottom w:val="single" w:sz="4" w:space="10" w:color="auto"/>
      </w:pBdr>
      <w:spacing w:before="240" w:after="240" w:line="300" w:lineRule="auto"/>
      <w:ind w:left="1152" w:right="1152"/>
      <w:jc w:val="both"/>
    </w:pPr>
    <w:rPr>
      <w:rFonts w:ascii="Cambria" w:eastAsia="Times New Roman" w:hAnsi="Cambria"/>
      <w:i/>
      <w:iCs/>
      <w:lang w:val="en-US" w:bidi="en-US"/>
    </w:rPr>
  </w:style>
  <w:style w:type="character" w:customStyle="1" w:styleId="aff1">
    <w:name w:val="Выделенная цитата Знак"/>
    <w:basedOn w:val="a0"/>
    <w:link w:val="aff0"/>
    <w:uiPriority w:val="30"/>
    <w:rsid w:val="00C004D8"/>
    <w:rPr>
      <w:rFonts w:ascii="Cambria" w:eastAsia="Times New Roman" w:hAnsi="Cambria"/>
      <w:i/>
      <w:iCs/>
      <w:sz w:val="22"/>
      <w:szCs w:val="22"/>
      <w:lang w:val="en-US" w:eastAsia="en-US" w:bidi="en-US"/>
    </w:rPr>
  </w:style>
  <w:style w:type="character" w:styleId="aff2">
    <w:name w:val="Subtle Emphasis"/>
    <w:uiPriority w:val="19"/>
    <w:qFormat/>
    <w:rsid w:val="00C004D8"/>
    <w:rPr>
      <w:i/>
      <w:iCs/>
    </w:rPr>
  </w:style>
  <w:style w:type="character" w:styleId="aff3">
    <w:name w:val="Intense Emphasis"/>
    <w:uiPriority w:val="21"/>
    <w:qFormat/>
    <w:rsid w:val="00C004D8"/>
    <w:rPr>
      <w:b/>
      <w:bCs/>
      <w:i/>
      <w:iCs/>
    </w:rPr>
  </w:style>
  <w:style w:type="character" w:styleId="aff4">
    <w:name w:val="Subtle Reference"/>
    <w:basedOn w:val="a0"/>
    <w:uiPriority w:val="31"/>
    <w:qFormat/>
    <w:rsid w:val="00C004D8"/>
    <w:rPr>
      <w:smallCaps/>
    </w:rPr>
  </w:style>
  <w:style w:type="character" w:styleId="aff5">
    <w:name w:val="Intense Reference"/>
    <w:uiPriority w:val="32"/>
    <w:qFormat/>
    <w:rsid w:val="00C004D8"/>
    <w:rPr>
      <w:b/>
      <w:bCs/>
      <w:smallCaps/>
    </w:rPr>
  </w:style>
  <w:style w:type="character" w:styleId="aff6">
    <w:name w:val="Book Title"/>
    <w:basedOn w:val="a0"/>
    <w:uiPriority w:val="33"/>
    <w:qFormat/>
    <w:rsid w:val="00C004D8"/>
    <w:rPr>
      <w:i/>
      <w:iCs/>
      <w:smallCaps/>
      <w:spacing w:val="5"/>
    </w:rPr>
  </w:style>
  <w:style w:type="paragraph" w:styleId="aff7">
    <w:name w:val="TOC Heading"/>
    <w:basedOn w:val="1"/>
    <w:next w:val="a"/>
    <w:uiPriority w:val="39"/>
    <w:qFormat/>
    <w:rsid w:val="00C004D8"/>
    <w:pPr>
      <w:keepNext w:val="0"/>
      <w:spacing w:before="480" w:after="0" w:line="276" w:lineRule="auto"/>
      <w:contextualSpacing/>
      <w:outlineLvl w:val="9"/>
    </w:pPr>
    <w:rPr>
      <w:rFonts w:ascii="Cambria" w:hAnsi="Cambria"/>
      <w:b w:val="0"/>
      <w:bCs w:val="0"/>
      <w:smallCaps/>
      <w:spacing w:val="5"/>
      <w:kern w:val="0"/>
      <w:sz w:val="36"/>
      <w:szCs w:val="36"/>
      <w:lang w:val="en-US" w:eastAsia="en-US" w:bidi="en-US"/>
    </w:rPr>
  </w:style>
  <w:style w:type="character" w:customStyle="1" w:styleId="ts0">
    <w:name w:val="ts0"/>
    <w:basedOn w:val="a0"/>
    <w:rsid w:val="00C004D8"/>
  </w:style>
  <w:style w:type="paragraph" w:styleId="2b">
    <w:name w:val="toc 2"/>
    <w:basedOn w:val="a"/>
    <w:next w:val="a"/>
    <w:autoRedefine/>
    <w:uiPriority w:val="39"/>
    <w:unhideWhenUsed/>
    <w:qFormat/>
    <w:rsid w:val="00E62323"/>
    <w:pPr>
      <w:spacing w:after="100"/>
      <w:ind w:left="220"/>
    </w:pPr>
    <w:rPr>
      <w:rFonts w:eastAsia="Times New Roman"/>
      <w:lang w:eastAsia="ru-RU"/>
    </w:rPr>
  </w:style>
  <w:style w:type="paragraph" w:styleId="14">
    <w:name w:val="toc 1"/>
    <w:basedOn w:val="a"/>
    <w:next w:val="a"/>
    <w:autoRedefine/>
    <w:uiPriority w:val="39"/>
    <w:unhideWhenUsed/>
    <w:qFormat/>
    <w:rsid w:val="00E62323"/>
    <w:pPr>
      <w:spacing w:after="100"/>
    </w:pPr>
    <w:rPr>
      <w:rFonts w:eastAsia="Times New Roman"/>
      <w:lang w:eastAsia="ru-RU"/>
    </w:rPr>
  </w:style>
  <w:style w:type="paragraph" w:styleId="36">
    <w:name w:val="toc 3"/>
    <w:basedOn w:val="a"/>
    <w:next w:val="a"/>
    <w:autoRedefine/>
    <w:uiPriority w:val="39"/>
    <w:unhideWhenUsed/>
    <w:qFormat/>
    <w:rsid w:val="00E62323"/>
    <w:pPr>
      <w:spacing w:after="100"/>
      <w:ind w:left="440"/>
    </w:pPr>
    <w:rPr>
      <w:rFonts w:eastAsia="Times New Roman"/>
      <w:lang w:eastAsia="ru-RU"/>
    </w:rPr>
  </w:style>
  <w:style w:type="character" w:customStyle="1" w:styleId="af1">
    <w:name w:val="Верхний колонтитул Знак"/>
    <w:link w:val="af0"/>
    <w:rsid w:val="00E62323"/>
    <w:rPr>
      <w:sz w:val="22"/>
      <w:szCs w:val="22"/>
      <w:lang w:eastAsia="en-US"/>
    </w:rPr>
  </w:style>
  <w:style w:type="character" w:styleId="aff8">
    <w:name w:val="FollowedHyperlink"/>
    <w:rsid w:val="00E62323"/>
    <w:rPr>
      <w:color w:val="800080"/>
      <w:u w:val="single"/>
    </w:rPr>
  </w:style>
  <w:style w:type="character" w:customStyle="1" w:styleId="apple-converted-space">
    <w:name w:val="apple-converted-space"/>
    <w:rsid w:val="00E62323"/>
    <w:rPr>
      <w:rFonts w:cs="Times New Roman"/>
    </w:rPr>
  </w:style>
  <w:style w:type="character" w:customStyle="1" w:styleId="hl">
    <w:name w:val="hl"/>
    <w:rsid w:val="00E62323"/>
    <w:rPr>
      <w:rFonts w:cs="Times New Roman"/>
    </w:rPr>
  </w:style>
  <w:style w:type="paragraph" w:customStyle="1" w:styleId="TimesNewRomanPS-BoldMT">
    <w:name w:val="Обычный + TimesNewRomanPS-BoldMT"/>
    <w:aliases w:val="14 пт,Черный + Черный,По ширине + Черный,По...."/>
    <w:basedOn w:val="a"/>
    <w:link w:val="TimesNewRomanPS-BoldMT0"/>
    <w:rsid w:val="00E62323"/>
    <w:pPr>
      <w:spacing w:after="0" w:line="240" w:lineRule="auto"/>
      <w:ind w:firstLine="397"/>
    </w:pPr>
    <w:rPr>
      <w:rFonts w:ascii="Times New Roman" w:eastAsia="Times New Roman" w:hAnsi="Times New Roman"/>
      <w:bCs/>
      <w:sz w:val="28"/>
      <w:szCs w:val="28"/>
      <w:lang w:val="x-none" w:eastAsia="x-none"/>
    </w:rPr>
  </w:style>
  <w:style w:type="character" w:customStyle="1" w:styleId="TimesNewRomanPS-BoldMT0">
    <w:name w:val="Обычный + TimesNewRomanPS-BoldMT Знак"/>
    <w:aliases w:val="14 пт Знак,Черный + Черный Знак,По ширине + Черный Знак,По.... Знак"/>
    <w:link w:val="TimesNewRomanPS-BoldMT"/>
    <w:rsid w:val="00E62323"/>
    <w:rPr>
      <w:rFonts w:ascii="Times New Roman" w:eastAsia="Times New Roman" w:hAnsi="Times New Roman"/>
      <w:bCs/>
      <w:sz w:val="28"/>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485"/>
    <w:pPr>
      <w:spacing w:after="200" w:line="276" w:lineRule="auto"/>
    </w:pPr>
    <w:rPr>
      <w:sz w:val="22"/>
      <w:szCs w:val="22"/>
      <w:lang w:eastAsia="en-US"/>
    </w:rPr>
  </w:style>
  <w:style w:type="paragraph" w:styleId="1">
    <w:name w:val="heading 1"/>
    <w:basedOn w:val="a"/>
    <w:next w:val="a"/>
    <w:link w:val="10"/>
    <w:qFormat/>
    <w:rsid w:val="00C2483A"/>
    <w:pPr>
      <w:keepNext/>
      <w:spacing w:before="240" w:after="60" w:line="240" w:lineRule="auto"/>
      <w:outlineLvl w:val="0"/>
    </w:pPr>
    <w:rPr>
      <w:rFonts w:ascii="Arial" w:eastAsia="Times New Roman" w:hAnsi="Arial"/>
      <w:b/>
      <w:bCs/>
      <w:kern w:val="32"/>
      <w:sz w:val="32"/>
      <w:szCs w:val="32"/>
      <w:lang w:val="x-none" w:eastAsia="x-none"/>
    </w:rPr>
  </w:style>
  <w:style w:type="paragraph" w:styleId="2">
    <w:name w:val="heading 2"/>
    <w:basedOn w:val="a"/>
    <w:link w:val="20"/>
    <w:qFormat/>
    <w:rsid w:val="00C2483A"/>
    <w:pPr>
      <w:spacing w:before="100" w:beforeAutospacing="1" w:after="100" w:afterAutospacing="1" w:line="240" w:lineRule="auto"/>
      <w:jc w:val="center"/>
      <w:outlineLvl w:val="1"/>
    </w:pPr>
    <w:rPr>
      <w:rFonts w:ascii="Arial" w:eastAsia="Times New Roman" w:hAnsi="Arial"/>
      <w:b/>
      <w:bCs/>
      <w:color w:val="000000"/>
      <w:sz w:val="24"/>
      <w:szCs w:val="24"/>
      <w:lang w:val="x-none" w:eastAsia="x-none"/>
    </w:rPr>
  </w:style>
  <w:style w:type="paragraph" w:styleId="3">
    <w:name w:val="heading 3"/>
    <w:basedOn w:val="a"/>
    <w:next w:val="a"/>
    <w:link w:val="30"/>
    <w:qFormat/>
    <w:rsid w:val="00C004D8"/>
    <w:pPr>
      <w:spacing w:before="200" w:after="0" w:line="271" w:lineRule="auto"/>
      <w:outlineLvl w:val="2"/>
    </w:pPr>
    <w:rPr>
      <w:rFonts w:ascii="Cambria" w:eastAsia="Times New Roman" w:hAnsi="Cambria"/>
      <w:i/>
      <w:iCs/>
      <w:smallCaps/>
      <w:spacing w:val="5"/>
      <w:sz w:val="26"/>
      <w:szCs w:val="26"/>
      <w:lang w:val="en-US" w:bidi="en-US"/>
    </w:rPr>
  </w:style>
  <w:style w:type="paragraph" w:styleId="4">
    <w:name w:val="heading 4"/>
    <w:basedOn w:val="a"/>
    <w:next w:val="a"/>
    <w:link w:val="40"/>
    <w:uiPriority w:val="9"/>
    <w:qFormat/>
    <w:rsid w:val="001175AD"/>
    <w:pPr>
      <w:keepNext/>
      <w:spacing w:before="240" w:after="60" w:line="240" w:lineRule="auto"/>
      <w:outlineLvl w:val="3"/>
    </w:pPr>
    <w:rPr>
      <w:rFonts w:ascii="Times New Roman" w:eastAsia="Times New Roman" w:hAnsi="Times New Roman"/>
      <w:b/>
      <w:bCs/>
      <w:sz w:val="28"/>
      <w:szCs w:val="28"/>
      <w:lang w:val="x-none" w:eastAsia="x-none"/>
    </w:rPr>
  </w:style>
  <w:style w:type="paragraph" w:styleId="5">
    <w:name w:val="heading 5"/>
    <w:basedOn w:val="a"/>
    <w:next w:val="a"/>
    <w:link w:val="50"/>
    <w:uiPriority w:val="9"/>
    <w:qFormat/>
    <w:rsid w:val="001175AD"/>
    <w:pPr>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
    <w:next w:val="a"/>
    <w:link w:val="60"/>
    <w:uiPriority w:val="9"/>
    <w:qFormat/>
    <w:rsid w:val="00C004D8"/>
    <w:pPr>
      <w:shd w:val="clear" w:color="auto" w:fill="FFFFFF"/>
      <w:spacing w:after="0" w:line="271" w:lineRule="auto"/>
      <w:outlineLvl w:val="5"/>
    </w:pPr>
    <w:rPr>
      <w:rFonts w:ascii="Cambria" w:eastAsia="Times New Roman" w:hAnsi="Cambria"/>
      <w:b/>
      <w:bCs/>
      <w:color w:val="595959"/>
      <w:spacing w:val="5"/>
      <w:lang w:val="en-US" w:bidi="en-US"/>
    </w:rPr>
  </w:style>
  <w:style w:type="paragraph" w:styleId="7">
    <w:name w:val="heading 7"/>
    <w:basedOn w:val="a"/>
    <w:next w:val="a"/>
    <w:link w:val="70"/>
    <w:uiPriority w:val="9"/>
    <w:qFormat/>
    <w:rsid w:val="001175AD"/>
    <w:pPr>
      <w:spacing w:before="240" w:after="60"/>
      <w:outlineLvl w:val="6"/>
    </w:pPr>
    <w:rPr>
      <w:rFonts w:eastAsia="Times New Roman"/>
      <w:sz w:val="24"/>
      <w:szCs w:val="24"/>
      <w:lang w:val="x-none"/>
    </w:rPr>
  </w:style>
  <w:style w:type="paragraph" w:styleId="8">
    <w:name w:val="heading 8"/>
    <w:basedOn w:val="a"/>
    <w:next w:val="a"/>
    <w:link w:val="80"/>
    <w:uiPriority w:val="9"/>
    <w:qFormat/>
    <w:rsid w:val="00C004D8"/>
    <w:pPr>
      <w:spacing w:after="0"/>
      <w:outlineLvl w:val="7"/>
    </w:pPr>
    <w:rPr>
      <w:rFonts w:ascii="Cambria" w:eastAsia="Times New Roman" w:hAnsi="Cambria"/>
      <w:b/>
      <w:bCs/>
      <w:color w:val="7F7F7F"/>
      <w:sz w:val="20"/>
      <w:szCs w:val="20"/>
      <w:lang w:val="en-US" w:bidi="en-US"/>
    </w:rPr>
  </w:style>
  <w:style w:type="paragraph" w:styleId="9">
    <w:name w:val="heading 9"/>
    <w:basedOn w:val="a"/>
    <w:next w:val="a"/>
    <w:link w:val="90"/>
    <w:uiPriority w:val="9"/>
    <w:qFormat/>
    <w:rsid w:val="004B6835"/>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2483A"/>
    <w:rPr>
      <w:rFonts w:ascii="Arial" w:eastAsia="Times New Roman" w:hAnsi="Arial" w:cs="Arial"/>
      <w:b/>
      <w:bCs/>
      <w:kern w:val="32"/>
      <w:sz w:val="32"/>
      <w:szCs w:val="32"/>
    </w:rPr>
  </w:style>
  <w:style w:type="character" w:customStyle="1" w:styleId="20">
    <w:name w:val="Заголовок 2 Знак"/>
    <w:link w:val="2"/>
    <w:rsid w:val="00C2483A"/>
    <w:rPr>
      <w:rFonts w:ascii="Arial" w:eastAsia="Times New Roman" w:hAnsi="Arial" w:cs="Arial"/>
      <w:b/>
      <w:bCs/>
      <w:color w:val="000000"/>
      <w:sz w:val="24"/>
      <w:szCs w:val="24"/>
    </w:rPr>
  </w:style>
  <w:style w:type="character" w:customStyle="1" w:styleId="40">
    <w:name w:val="Заголовок 4 Знак"/>
    <w:link w:val="4"/>
    <w:uiPriority w:val="9"/>
    <w:rsid w:val="001175AD"/>
    <w:rPr>
      <w:rFonts w:ascii="Times New Roman" w:eastAsia="Times New Roman" w:hAnsi="Times New Roman"/>
      <w:b/>
      <w:bCs/>
      <w:sz w:val="28"/>
      <w:szCs w:val="28"/>
    </w:rPr>
  </w:style>
  <w:style w:type="character" w:customStyle="1" w:styleId="50">
    <w:name w:val="Заголовок 5 Знак"/>
    <w:link w:val="5"/>
    <w:uiPriority w:val="9"/>
    <w:rsid w:val="001175AD"/>
    <w:rPr>
      <w:rFonts w:ascii="Times New Roman" w:eastAsia="Times New Roman" w:hAnsi="Times New Roman"/>
      <w:b/>
      <w:bCs/>
      <w:i/>
      <w:iCs/>
      <w:sz w:val="26"/>
      <w:szCs w:val="26"/>
    </w:rPr>
  </w:style>
  <w:style w:type="character" w:customStyle="1" w:styleId="70">
    <w:name w:val="Заголовок 7 Знак"/>
    <w:link w:val="7"/>
    <w:uiPriority w:val="9"/>
    <w:semiHidden/>
    <w:rsid w:val="001175AD"/>
    <w:rPr>
      <w:rFonts w:ascii="Calibri" w:eastAsia="Times New Roman" w:hAnsi="Calibri" w:cs="Times New Roman"/>
      <w:sz w:val="24"/>
      <w:szCs w:val="24"/>
      <w:lang w:eastAsia="en-US"/>
    </w:rPr>
  </w:style>
  <w:style w:type="paragraph" w:customStyle="1" w:styleId="Normal1">
    <w:name w:val="Normal1"/>
    <w:rsid w:val="00DA4F68"/>
    <w:pPr>
      <w:widowControl w:val="0"/>
    </w:pPr>
    <w:rPr>
      <w:rFonts w:ascii="Times New Roman" w:eastAsia="Times New Roman" w:hAnsi="Times New Roman"/>
      <w:b/>
      <w:snapToGrid w:val="0"/>
    </w:rPr>
  </w:style>
  <w:style w:type="paragraph" w:styleId="a3">
    <w:name w:val="footer"/>
    <w:basedOn w:val="a"/>
    <w:link w:val="a4"/>
    <w:uiPriority w:val="99"/>
    <w:rsid w:val="00DA4F68"/>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4">
    <w:name w:val="Нижний колонтитул Знак"/>
    <w:link w:val="a3"/>
    <w:uiPriority w:val="99"/>
    <w:rsid w:val="00DA4F68"/>
    <w:rPr>
      <w:rFonts w:ascii="Times New Roman" w:eastAsia="Times New Roman" w:hAnsi="Times New Roman"/>
      <w:sz w:val="24"/>
      <w:szCs w:val="24"/>
    </w:rPr>
  </w:style>
  <w:style w:type="character" w:styleId="a5">
    <w:name w:val="page number"/>
    <w:basedOn w:val="a0"/>
    <w:rsid w:val="00DA4F68"/>
  </w:style>
  <w:style w:type="paragraph" w:styleId="a6">
    <w:name w:val="Body Text Indent"/>
    <w:basedOn w:val="a"/>
    <w:link w:val="a7"/>
    <w:rsid w:val="00DA4F68"/>
    <w:pPr>
      <w:spacing w:after="120" w:line="240" w:lineRule="auto"/>
      <w:ind w:left="283"/>
    </w:pPr>
    <w:rPr>
      <w:rFonts w:ascii="Times New Roman" w:eastAsia="Times New Roman" w:hAnsi="Times New Roman"/>
      <w:sz w:val="24"/>
      <w:szCs w:val="24"/>
      <w:lang w:val="x-none" w:eastAsia="x-none"/>
    </w:rPr>
  </w:style>
  <w:style w:type="character" w:customStyle="1" w:styleId="a7">
    <w:name w:val="Основной текст с отступом Знак"/>
    <w:link w:val="a6"/>
    <w:rsid w:val="00DA4F68"/>
    <w:rPr>
      <w:rFonts w:ascii="Times New Roman" w:eastAsia="Times New Roman" w:hAnsi="Times New Roman"/>
      <w:sz w:val="24"/>
      <w:szCs w:val="24"/>
    </w:rPr>
  </w:style>
  <w:style w:type="paragraph" w:customStyle="1" w:styleId="Default">
    <w:name w:val="Default"/>
    <w:rsid w:val="00DA4F68"/>
    <w:pPr>
      <w:autoSpaceDE w:val="0"/>
      <w:autoSpaceDN w:val="0"/>
      <w:adjustRightInd w:val="0"/>
    </w:pPr>
    <w:rPr>
      <w:rFonts w:ascii="Times New Roman" w:hAnsi="Times New Roman"/>
      <w:color w:val="000000"/>
      <w:sz w:val="24"/>
      <w:szCs w:val="24"/>
    </w:rPr>
  </w:style>
  <w:style w:type="paragraph" w:styleId="a8">
    <w:name w:val="Body Text"/>
    <w:basedOn w:val="a"/>
    <w:link w:val="a9"/>
    <w:unhideWhenUsed/>
    <w:rsid w:val="00C2483A"/>
    <w:pPr>
      <w:spacing w:after="120"/>
    </w:pPr>
    <w:rPr>
      <w:lang w:val="x-none"/>
    </w:rPr>
  </w:style>
  <w:style w:type="character" w:customStyle="1" w:styleId="a9">
    <w:name w:val="Основной текст Знак"/>
    <w:link w:val="a8"/>
    <w:uiPriority w:val="99"/>
    <w:semiHidden/>
    <w:rsid w:val="00C2483A"/>
    <w:rPr>
      <w:sz w:val="22"/>
      <w:szCs w:val="22"/>
      <w:lang w:eastAsia="en-US"/>
    </w:rPr>
  </w:style>
  <w:style w:type="table" w:styleId="aa">
    <w:name w:val="Table Grid"/>
    <w:basedOn w:val="a1"/>
    <w:rsid w:val="00C2483A"/>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link w:val="ac"/>
    <w:uiPriority w:val="10"/>
    <w:qFormat/>
    <w:rsid w:val="00F73127"/>
    <w:pPr>
      <w:spacing w:after="0" w:line="360" w:lineRule="auto"/>
      <w:jc w:val="center"/>
    </w:pPr>
    <w:rPr>
      <w:rFonts w:ascii="Times New Roman" w:eastAsia="Times New Roman" w:hAnsi="Times New Roman"/>
      <w:b/>
      <w:sz w:val="20"/>
      <w:szCs w:val="20"/>
      <w:lang w:val="x-none" w:eastAsia="x-none"/>
    </w:rPr>
  </w:style>
  <w:style w:type="character" w:customStyle="1" w:styleId="ac">
    <w:name w:val="Название Знак"/>
    <w:link w:val="ab"/>
    <w:uiPriority w:val="10"/>
    <w:rsid w:val="00F73127"/>
    <w:rPr>
      <w:rFonts w:ascii="Times New Roman" w:eastAsia="Times New Roman" w:hAnsi="Times New Roman"/>
      <w:b/>
    </w:rPr>
  </w:style>
  <w:style w:type="paragraph" w:styleId="31">
    <w:name w:val="Body Text Indent 3"/>
    <w:basedOn w:val="a"/>
    <w:link w:val="32"/>
    <w:unhideWhenUsed/>
    <w:rsid w:val="001175AD"/>
    <w:pPr>
      <w:spacing w:after="120"/>
      <w:ind w:left="283"/>
    </w:pPr>
    <w:rPr>
      <w:sz w:val="16"/>
      <w:szCs w:val="16"/>
      <w:lang w:val="x-none"/>
    </w:rPr>
  </w:style>
  <w:style w:type="character" w:customStyle="1" w:styleId="32">
    <w:name w:val="Основной текст с отступом 3 Знак"/>
    <w:link w:val="31"/>
    <w:uiPriority w:val="99"/>
    <w:semiHidden/>
    <w:rsid w:val="001175AD"/>
    <w:rPr>
      <w:sz w:val="16"/>
      <w:szCs w:val="16"/>
      <w:lang w:eastAsia="en-US"/>
    </w:rPr>
  </w:style>
  <w:style w:type="paragraph" w:styleId="21">
    <w:name w:val="Body Text 2"/>
    <w:basedOn w:val="a"/>
    <w:link w:val="22"/>
    <w:uiPriority w:val="99"/>
    <w:semiHidden/>
    <w:unhideWhenUsed/>
    <w:rsid w:val="001175AD"/>
    <w:pPr>
      <w:spacing w:after="120" w:line="480" w:lineRule="auto"/>
    </w:pPr>
    <w:rPr>
      <w:lang w:val="x-none"/>
    </w:rPr>
  </w:style>
  <w:style w:type="character" w:customStyle="1" w:styleId="22">
    <w:name w:val="Основной текст 2 Знак"/>
    <w:link w:val="21"/>
    <w:uiPriority w:val="99"/>
    <w:semiHidden/>
    <w:rsid w:val="001175AD"/>
    <w:rPr>
      <w:sz w:val="22"/>
      <w:szCs w:val="22"/>
      <w:lang w:eastAsia="en-US"/>
    </w:rPr>
  </w:style>
  <w:style w:type="paragraph" w:styleId="ad">
    <w:name w:val="Subtitle"/>
    <w:basedOn w:val="a"/>
    <w:link w:val="ae"/>
    <w:uiPriority w:val="11"/>
    <w:qFormat/>
    <w:rsid w:val="001175AD"/>
    <w:pPr>
      <w:spacing w:after="0" w:line="240" w:lineRule="auto"/>
      <w:jc w:val="center"/>
    </w:pPr>
    <w:rPr>
      <w:rFonts w:ascii="Times New Roman" w:eastAsia="Times New Roman" w:hAnsi="Times New Roman"/>
      <w:b/>
      <w:sz w:val="28"/>
      <w:szCs w:val="20"/>
      <w:lang w:val="x-none" w:eastAsia="x-none"/>
    </w:rPr>
  </w:style>
  <w:style w:type="character" w:customStyle="1" w:styleId="ae">
    <w:name w:val="Подзаголовок Знак"/>
    <w:link w:val="ad"/>
    <w:uiPriority w:val="11"/>
    <w:rsid w:val="001175AD"/>
    <w:rPr>
      <w:rFonts w:ascii="Times New Roman" w:eastAsia="Times New Roman" w:hAnsi="Times New Roman"/>
      <w:b/>
      <w:sz w:val="28"/>
    </w:rPr>
  </w:style>
  <w:style w:type="paragraph" w:customStyle="1" w:styleId="11">
    <w:name w:val="Обычный1"/>
    <w:rsid w:val="001175AD"/>
    <w:pPr>
      <w:widowControl w:val="0"/>
      <w:spacing w:line="280" w:lineRule="auto"/>
      <w:ind w:left="40" w:firstLine="340"/>
      <w:jc w:val="both"/>
    </w:pPr>
    <w:rPr>
      <w:rFonts w:ascii="Times New Roman" w:eastAsia="Times New Roman" w:hAnsi="Times New Roman"/>
      <w:snapToGrid w:val="0"/>
    </w:rPr>
  </w:style>
  <w:style w:type="paragraph" w:customStyle="1" w:styleId="12">
    <w:name w:val="Абзац списка1"/>
    <w:basedOn w:val="a"/>
    <w:uiPriority w:val="34"/>
    <w:qFormat/>
    <w:rsid w:val="001175AD"/>
    <w:pPr>
      <w:ind w:left="720"/>
      <w:contextualSpacing/>
    </w:pPr>
    <w:rPr>
      <w:rFonts w:eastAsia="Times New Roman"/>
      <w:lang w:eastAsia="ru-RU"/>
    </w:rPr>
  </w:style>
  <w:style w:type="character" w:styleId="af">
    <w:name w:val="Hyperlink"/>
    <w:uiPriority w:val="99"/>
    <w:unhideWhenUsed/>
    <w:rsid w:val="001175AD"/>
    <w:rPr>
      <w:color w:val="134986"/>
      <w:u w:val="single"/>
    </w:rPr>
  </w:style>
  <w:style w:type="paragraph" w:styleId="af0">
    <w:name w:val="header"/>
    <w:basedOn w:val="a"/>
    <w:link w:val="af1"/>
    <w:rsid w:val="002F1593"/>
    <w:pPr>
      <w:tabs>
        <w:tab w:val="center" w:pos="4677"/>
        <w:tab w:val="right" w:pos="9355"/>
      </w:tabs>
    </w:pPr>
  </w:style>
  <w:style w:type="paragraph" w:styleId="23">
    <w:name w:val="Body Text Indent 2"/>
    <w:basedOn w:val="a"/>
    <w:link w:val="24"/>
    <w:uiPriority w:val="99"/>
    <w:semiHidden/>
    <w:unhideWhenUsed/>
    <w:rsid w:val="00F017E1"/>
    <w:pPr>
      <w:spacing w:after="120" w:line="480" w:lineRule="auto"/>
      <w:ind w:left="283"/>
    </w:pPr>
    <w:rPr>
      <w:lang w:val="x-none"/>
    </w:rPr>
  </w:style>
  <w:style w:type="character" w:customStyle="1" w:styleId="24">
    <w:name w:val="Основной текст с отступом 2 Знак"/>
    <w:link w:val="23"/>
    <w:uiPriority w:val="99"/>
    <w:semiHidden/>
    <w:rsid w:val="00F017E1"/>
    <w:rPr>
      <w:sz w:val="22"/>
      <w:szCs w:val="22"/>
      <w:lang w:eastAsia="en-US"/>
    </w:rPr>
  </w:style>
  <w:style w:type="paragraph" w:customStyle="1" w:styleId="210">
    <w:name w:val="Основной текст 21"/>
    <w:basedOn w:val="a"/>
    <w:rsid w:val="00C402F7"/>
    <w:pPr>
      <w:overflowPunct w:val="0"/>
      <w:autoSpaceDE w:val="0"/>
      <w:autoSpaceDN w:val="0"/>
      <w:adjustRightInd w:val="0"/>
      <w:spacing w:after="0" w:line="240" w:lineRule="auto"/>
      <w:textAlignment w:val="baseline"/>
    </w:pPr>
    <w:rPr>
      <w:rFonts w:ascii="Times New Roman" w:eastAsia="Times New Roman" w:hAnsi="Times New Roman"/>
      <w:b/>
      <w:sz w:val="28"/>
      <w:szCs w:val="20"/>
      <w:lang w:eastAsia="ru-RU"/>
    </w:rPr>
  </w:style>
  <w:style w:type="paragraph" w:styleId="af2">
    <w:name w:val="Balloon Text"/>
    <w:basedOn w:val="a"/>
    <w:link w:val="af3"/>
    <w:semiHidden/>
    <w:unhideWhenUsed/>
    <w:rsid w:val="00841AB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41AB8"/>
    <w:rPr>
      <w:rFonts w:ascii="Tahoma" w:hAnsi="Tahoma" w:cs="Tahoma"/>
      <w:sz w:val="16"/>
      <w:szCs w:val="16"/>
      <w:lang w:eastAsia="en-US"/>
    </w:rPr>
  </w:style>
  <w:style w:type="paragraph" w:styleId="af4">
    <w:name w:val="List Paragraph"/>
    <w:basedOn w:val="a"/>
    <w:uiPriority w:val="34"/>
    <w:qFormat/>
    <w:rsid w:val="006B5F63"/>
    <w:pPr>
      <w:ind w:left="720"/>
      <w:contextualSpacing/>
    </w:pPr>
  </w:style>
  <w:style w:type="paragraph" w:styleId="af5">
    <w:name w:val="Normal (Web)"/>
    <w:basedOn w:val="a"/>
    <w:uiPriority w:val="99"/>
    <w:rsid w:val="004E608E"/>
    <w:pPr>
      <w:spacing w:before="100" w:beforeAutospacing="1" w:after="100" w:afterAutospacing="1" w:line="240" w:lineRule="auto"/>
    </w:pPr>
    <w:rPr>
      <w:rFonts w:ascii="Times New Roman" w:eastAsia="Times New Roman" w:hAnsi="Times New Roman"/>
      <w:sz w:val="24"/>
      <w:szCs w:val="24"/>
      <w:lang w:eastAsia="ru-RU"/>
    </w:rPr>
  </w:style>
  <w:style w:type="paragraph" w:styleId="af6">
    <w:name w:val="endnote text"/>
    <w:basedOn w:val="a"/>
    <w:link w:val="af7"/>
    <w:semiHidden/>
    <w:rsid w:val="004E608E"/>
    <w:pPr>
      <w:spacing w:after="0" w:line="240" w:lineRule="auto"/>
    </w:pPr>
    <w:rPr>
      <w:rFonts w:ascii="Times New Roman" w:eastAsia="Times New Roman" w:hAnsi="Times New Roman"/>
      <w:sz w:val="20"/>
      <w:szCs w:val="20"/>
      <w:lang w:eastAsia="ru-RU"/>
    </w:rPr>
  </w:style>
  <w:style w:type="character" w:customStyle="1" w:styleId="af7">
    <w:name w:val="Текст концевой сноски Знак"/>
    <w:basedOn w:val="a0"/>
    <w:link w:val="af6"/>
    <w:semiHidden/>
    <w:rsid w:val="004E608E"/>
    <w:rPr>
      <w:rFonts w:ascii="Times New Roman" w:eastAsia="Times New Roman" w:hAnsi="Times New Roman"/>
    </w:rPr>
  </w:style>
  <w:style w:type="character" w:customStyle="1" w:styleId="30">
    <w:name w:val="Заголовок 3 Знак"/>
    <w:basedOn w:val="a0"/>
    <w:link w:val="3"/>
    <w:rsid w:val="00C004D8"/>
    <w:rPr>
      <w:rFonts w:ascii="Cambria" w:eastAsia="Times New Roman" w:hAnsi="Cambria"/>
      <w:i/>
      <w:iCs/>
      <w:smallCaps/>
      <w:spacing w:val="5"/>
      <w:sz w:val="26"/>
      <w:szCs w:val="26"/>
      <w:lang w:val="en-US" w:eastAsia="en-US" w:bidi="en-US"/>
    </w:rPr>
  </w:style>
  <w:style w:type="character" w:customStyle="1" w:styleId="60">
    <w:name w:val="Заголовок 6 Знак"/>
    <w:basedOn w:val="a0"/>
    <w:link w:val="6"/>
    <w:uiPriority w:val="9"/>
    <w:rsid w:val="00C004D8"/>
    <w:rPr>
      <w:rFonts w:ascii="Cambria" w:eastAsia="Times New Roman" w:hAnsi="Cambria"/>
      <w:b/>
      <w:bCs/>
      <w:color w:val="595959"/>
      <w:spacing w:val="5"/>
      <w:sz w:val="22"/>
      <w:szCs w:val="22"/>
      <w:shd w:val="clear" w:color="auto" w:fill="FFFFFF"/>
      <w:lang w:val="en-US" w:eastAsia="en-US" w:bidi="en-US"/>
    </w:rPr>
  </w:style>
  <w:style w:type="character" w:customStyle="1" w:styleId="80">
    <w:name w:val="Заголовок 8 Знак"/>
    <w:basedOn w:val="a0"/>
    <w:link w:val="8"/>
    <w:uiPriority w:val="9"/>
    <w:rsid w:val="00C004D8"/>
    <w:rPr>
      <w:rFonts w:ascii="Cambria" w:eastAsia="Times New Roman" w:hAnsi="Cambria"/>
      <w:b/>
      <w:bCs/>
      <w:color w:val="7F7F7F"/>
      <w:lang w:val="en-US" w:eastAsia="en-US" w:bidi="en-US"/>
    </w:rPr>
  </w:style>
  <w:style w:type="character" w:customStyle="1" w:styleId="af8">
    <w:name w:val="Основной текст_"/>
    <w:basedOn w:val="a0"/>
    <w:link w:val="13"/>
    <w:rsid w:val="00C004D8"/>
    <w:rPr>
      <w:rFonts w:ascii="Georgia" w:eastAsia="Georgia" w:hAnsi="Georgia" w:cs="Georgia"/>
      <w:shd w:val="clear" w:color="auto" w:fill="FFFFFF"/>
    </w:rPr>
  </w:style>
  <w:style w:type="paragraph" w:customStyle="1" w:styleId="13">
    <w:name w:val="Основной текст1"/>
    <w:basedOn w:val="a"/>
    <w:link w:val="af8"/>
    <w:rsid w:val="00C004D8"/>
    <w:pPr>
      <w:widowControl w:val="0"/>
      <w:shd w:val="clear" w:color="auto" w:fill="FFFFFF"/>
      <w:spacing w:line="235" w:lineRule="exact"/>
      <w:jc w:val="both"/>
    </w:pPr>
    <w:rPr>
      <w:rFonts w:ascii="Georgia" w:eastAsia="Georgia" w:hAnsi="Georgia" w:cs="Georgia"/>
      <w:sz w:val="20"/>
      <w:szCs w:val="20"/>
      <w:lang w:eastAsia="ru-RU"/>
    </w:rPr>
  </w:style>
  <w:style w:type="character" w:customStyle="1" w:styleId="af9">
    <w:name w:val="Основной текст + Курсив"/>
    <w:basedOn w:val="a0"/>
    <w:rsid w:val="00C004D8"/>
    <w:rPr>
      <w:rFonts w:ascii="Georgia" w:eastAsia="Georgia" w:hAnsi="Georgia" w:cs="Georgia"/>
      <w:b w:val="0"/>
      <w:bCs w:val="0"/>
      <w:i/>
      <w:iCs/>
      <w:smallCaps w:val="0"/>
      <w:strike w:val="0"/>
      <w:color w:val="000000"/>
      <w:spacing w:val="0"/>
      <w:w w:val="100"/>
      <w:position w:val="0"/>
      <w:sz w:val="20"/>
      <w:szCs w:val="20"/>
      <w:u w:val="none"/>
      <w:lang w:val="ru-RU"/>
    </w:rPr>
  </w:style>
  <w:style w:type="character" w:customStyle="1" w:styleId="0pt">
    <w:name w:val="Основной текст + Полужирный;Курсив;Интервал 0 pt"/>
    <w:basedOn w:val="a0"/>
    <w:rsid w:val="00C004D8"/>
    <w:rPr>
      <w:rFonts w:ascii="Times New Roman" w:eastAsia="Times New Roman" w:hAnsi="Times New Roman" w:cs="Times New Roman"/>
      <w:b/>
      <w:bCs/>
      <w:i/>
      <w:iCs/>
      <w:smallCaps w:val="0"/>
      <w:strike w:val="0"/>
      <w:color w:val="000000"/>
      <w:spacing w:val="-10"/>
      <w:w w:val="100"/>
      <w:position w:val="0"/>
      <w:sz w:val="21"/>
      <w:szCs w:val="21"/>
      <w:u w:val="none"/>
      <w:lang w:val="ru-RU"/>
    </w:rPr>
  </w:style>
  <w:style w:type="character" w:customStyle="1" w:styleId="afa">
    <w:name w:val="Основной текст + Полужирный;Курсив"/>
    <w:basedOn w:val="af8"/>
    <w:rsid w:val="00C004D8"/>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25">
    <w:name w:val="Основной текст2"/>
    <w:basedOn w:val="af8"/>
    <w:rsid w:val="00C004D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paragraph" w:customStyle="1" w:styleId="33">
    <w:name w:val="Основной текст3"/>
    <w:basedOn w:val="a"/>
    <w:rsid w:val="00C004D8"/>
    <w:pPr>
      <w:widowControl w:val="0"/>
      <w:shd w:val="clear" w:color="auto" w:fill="FFFFFF"/>
      <w:spacing w:line="235" w:lineRule="exact"/>
    </w:pPr>
    <w:rPr>
      <w:rFonts w:ascii="Cambria" w:eastAsia="Times New Roman" w:hAnsi="Cambria"/>
      <w:color w:val="000000"/>
      <w:sz w:val="21"/>
      <w:szCs w:val="21"/>
      <w:lang w:val="en-US" w:bidi="en-US"/>
    </w:rPr>
  </w:style>
  <w:style w:type="character" w:customStyle="1" w:styleId="0pt0">
    <w:name w:val="Основной текст + Курсив;Интервал 0 pt"/>
    <w:basedOn w:val="af8"/>
    <w:rsid w:val="00C004D8"/>
    <w:rPr>
      <w:rFonts w:ascii="Georgia" w:eastAsia="Georgia" w:hAnsi="Georgia" w:cs="Georgia"/>
      <w:i/>
      <w:iCs/>
      <w:color w:val="000000"/>
      <w:spacing w:val="-10"/>
      <w:w w:val="100"/>
      <w:position w:val="0"/>
      <w:sz w:val="19"/>
      <w:szCs w:val="19"/>
      <w:shd w:val="clear" w:color="auto" w:fill="FFFFFF"/>
      <w:lang w:val="ru-RU"/>
    </w:rPr>
  </w:style>
  <w:style w:type="character" w:customStyle="1" w:styleId="afb">
    <w:name w:val="Основной текст + Полужирный"/>
    <w:basedOn w:val="af8"/>
    <w:rsid w:val="00C004D8"/>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75pt0pt">
    <w:name w:val="Основной текст + 7;5 pt;Интервал 0 pt"/>
    <w:basedOn w:val="af8"/>
    <w:rsid w:val="00C004D8"/>
    <w:rPr>
      <w:rFonts w:ascii="Century Schoolbook" w:eastAsia="Century Schoolbook" w:hAnsi="Century Schoolbook" w:cs="Century Schoolbook"/>
      <w:b w:val="0"/>
      <w:bCs w:val="0"/>
      <w:i w:val="0"/>
      <w:iCs w:val="0"/>
      <w:smallCaps w:val="0"/>
      <w:strike w:val="0"/>
      <w:color w:val="000000"/>
      <w:spacing w:val="10"/>
      <w:w w:val="100"/>
      <w:position w:val="0"/>
      <w:sz w:val="15"/>
      <w:szCs w:val="15"/>
      <w:u w:val="none"/>
      <w:shd w:val="clear" w:color="auto" w:fill="FFFFFF"/>
      <w:lang w:val="en-US"/>
    </w:rPr>
  </w:style>
  <w:style w:type="character" w:customStyle="1" w:styleId="Candara85pt">
    <w:name w:val="Основной текст + Candara;8;5 pt;Полужирный"/>
    <w:basedOn w:val="af8"/>
    <w:rsid w:val="00C004D8"/>
    <w:rPr>
      <w:rFonts w:ascii="Candara" w:eastAsia="Candara" w:hAnsi="Candara" w:cs="Candara"/>
      <w:b/>
      <w:bCs/>
      <w:i w:val="0"/>
      <w:iCs w:val="0"/>
      <w:smallCaps w:val="0"/>
      <w:strike w:val="0"/>
      <w:color w:val="000000"/>
      <w:spacing w:val="0"/>
      <w:w w:val="100"/>
      <w:position w:val="0"/>
      <w:sz w:val="17"/>
      <w:szCs w:val="17"/>
      <w:u w:val="none"/>
      <w:shd w:val="clear" w:color="auto" w:fill="FFFFFF"/>
      <w:lang w:val="en-US"/>
    </w:rPr>
  </w:style>
  <w:style w:type="character" w:customStyle="1" w:styleId="0pt1">
    <w:name w:val="Основной текст + Интервал 0 pt"/>
    <w:basedOn w:val="af8"/>
    <w:rsid w:val="00C004D8"/>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rPr>
  </w:style>
  <w:style w:type="character" w:customStyle="1" w:styleId="ts2">
    <w:name w:val="ts2"/>
    <w:basedOn w:val="a0"/>
    <w:rsid w:val="00C004D8"/>
  </w:style>
  <w:style w:type="character" w:styleId="afc">
    <w:name w:val="Emphasis"/>
    <w:qFormat/>
    <w:rsid w:val="00C004D8"/>
    <w:rPr>
      <w:b/>
      <w:bCs/>
      <w:i/>
      <w:iCs/>
      <w:spacing w:val="10"/>
    </w:rPr>
  </w:style>
  <w:style w:type="character" w:styleId="afd">
    <w:name w:val="Strong"/>
    <w:uiPriority w:val="22"/>
    <w:qFormat/>
    <w:rsid w:val="00C004D8"/>
    <w:rPr>
      <w:b/>
      <w:bCs/>
    </w:rPr>
  </w:style>
  <w:style w:type="paragraph" w:styleId="HTML">
    <w:name w:val="HTML Preformatted"/>
    <w:basedOn w:val="a"/>
    <w:link w:val="HTML0"/>
    <w:uiPriority w:val="99"/>
    <w:unhideWhenUsed/>
    <w:rsid w:val="00C00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bidi="en-US"/>
    </w:rPr>
  </w:style>
  <w:style w:type="character" w:customStyle="1" w:styleId="HTML0">
    <w:name w:val="Стандартный HTML Знак"/>
    <w:basedOn w:val="a0"/>
    <w:link w:val="HTML"/>
    <w:uiPriority w:val="99"/>
    <w:rsid w:val="00C004D8"/>
    <w:rPr>
      <w:rFonts w:ascii="Courier New" w:eastAsia="Times New Roman" w:hAnsi="Courier New" w:cs="Courier New"/>
      <w:lang w:val="en-US" w:eastAsia="en-US" w:bidi="en-US"/>
    </w:rPr>
  </w:style>
  <w:style w:type="character" w:customStyle="1" w:styleId="a40">
    <w:name w:val="a4"/>
    <w:basedOn w:val="a0"/>
    <w:rsid w:val="00C004D8"/>
  </w:style>
  <w:style w:type="paragraph" w:customStyle="1" w:styleId="a30">
    <w:name w:val="a3"/>
    <w:basedOn w:val="a"/>
    <w:rsid w:val="00C004D8"/>
    <w:pPr>
      <w:spacing w:before="100" w:beforeAutospacing="1" w:after="100" w:afterAutospacing="1"/>
    </w:pPr>
    <w:rPr>
      <w:rFonts w:ascii="Cambria" w:eastAsia="Times New Roman" w:hAnsi="Cambria"/>
      <w:lang w:val="en-US" w:bidi="en-US"/>
    </w:rPr>
  </w:style>
  <w:style w:type="character" w:customStyle="1" w:styleId="-1pt">
    <w:name w:val="Основной текст + Интервал -1 pt"/>
    <w:basedOn w:val="af8"/>
    <w:rsid w:val="00C004D8"/>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character" w:customStyle="1" w:styleId="34">
    <w:name w:val="Основной текст (3)_"/>
    <w:basedOn w:val="a0"/>
    <w:link w:val="35"/>
    <w:rsid w:val="00C004D8"/>
    <w:rPr>
      <w:sz w:val="16"/>
      <w:szCs w:val="16"/>
      <w:shd w:val="clear" w:color="auto" w:fill="FFFFFF"/>
    </w:rPr>
  </w:style>
  <w:style w:type="character" w:customStyle="1" w:styleId="30pt">
    <w:name w:val="Основной текст (3) + Курсив;Интервал 0 pt"/>
    <w:basedOn w:val="34"/>
    <w:rsid w:val="00C004D8"/>
    <w:rPr>
      <w:i/>
      <w:iCs/>
      <w:color w:val="000000"/>
      <w:spacing w:val="10"/>
      <w:w w:val="100"/>
      <w:position w:val="0"/>
      <w:sz w:val="16"/>
      <w:szCs w:val="16"/>
      <w:shd w:val="clear" w:color="auto" w:fill="FFFFFF"/>
      <w:lang w:val="ru-RU"/>
    </w:rPr>
  </w:style>
  <w:style w:type="paragraph" w:customStyle="1" w:styleId="35">
    <w:name w:val="Основной текст (3)"/>
    <w:basedOn w:val="a"/>
    <w:link w:val="34"/>
    <w:rsid w:val="00C004D8"/>
    <w:pPr>
      <w:widowControl w:val="0"/>
      <w:shd w:val="clear" w:color="auto" w:fill="FFFFFF"/>
      <w:spacing w:before="120" w:line="168" w:lineRule="exact"/>
      <w:jc w:val="both"/>
    </w:pPr>
    <w:rPr>
      <w:sz w:val="16"/>
      <w:szCs w:val="16"/>
      <w:lang w:eastAsia="ru-RU"/>
    </w:rPr>
  </w:style>
  <w:style w:type="character" w:customStyle="1" w:styleId="26">
    <w:name w:val="Основной текст (2) + Не полужирный;Курсив"/>
    <w:basedOn w:val="a0"/>
    <w:rsid w:val="00C004D8"/>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character" w:customStyle="1" w:styleId="27">
    <w:name w:val="Основной текст (2)_"/>
    <w:basedOn w:val="a0"/>
    <w:link w:val="28"/>
    <w:rsid w:val="00C004D8"/>
    <w:rPr>
      <w:b/>
      <w:bCs/>
      <w:sz w:val="16"/>
      <w:szCs w:val="16"/>
      <w:shd w:val="clear" w:color="auto" w:fill="FFFFFF"/>
    </w:rPr>
  </w:style>
  <w:style w:type="paragraph" w:customStyle="1" w:styleId="28">
    <w:name w:val="Основной текст (2)"/>
    <w:basedOn w:val="a"/>
    <w:link w:val="27"/>
    <w:rsid w:val="00C004D8"/>
    <w:pPr>
      <w:widowControl w:val="0"/>
      <w:shd w:val="clear" w:color="auto" w:fill="FFFFFF"/>
      <w:spacing w:before="300" w:line="168" w:lineRule="exact"/>
      <w:ind w:hanging="260"/>
      <w:jc w:val="both"/>
    </w:pPr>
    <w:rPr>
      <w:b/>
      <w:bCs/>
      <w:sz w:val="16"/>
      <w:szCs w:val="16"/>
      <w:lang w:eastAsia="ru-RU"/>
    </w:rPr>
  </w:style>
  <w:style w:type="character" w:customStyle="1" w:styleId="blue">
    <w:name w:val="blue"/>
    <w:basedOn w:val="a0"/>
    <w:rsid w:val="00C004D8"/>
  </w:style>
  <w:style w:type="character" w:customStyle="1" w:styleId="90">
    <w:name w:val="Заголовок 9 Знак"/>
    <w:basedOn w:val="a0"/>
    <w:link w:val="9"/>
    <w:uiPriority w:val="9"/>
    <w:rsid w:val="00C004D8"/>
    <w:rPr>
      <w:rFonts w:ascii="Arial" w:hAnsi="Arial" w:cs="Arial"/>
      <w:sz w:val="22"/>
      <w:szCs w:val="22"/>
      <w:lang w:eastAsia="en-US"/>
    </w:rPr>
  </w:style>
  <w:style w:type="paragraph" w:styleId="afe">
    <w:name w:val="caption"/>
    <w:basedOn w:val="a"/>
    <w:next w:val="a"/>
    <w:uiPriority w:val="35"/>
    <w:qFormat/>
    <w:rsid w:val="00C004D8"/>
    <w:pPr>
      <w:spacing w:line="240" w:lineRule="auto"/>
    </w:pPr>
    <w:rPr>
      <w:rFonts w:ascii="Cambria" w:eastAsia="Times New Roman" w:hAnsi="Cambria"/>
      <w:b/>
      <w:bCs/>
      <w:color w:val="4F81BD"/>
      <w:sz w:val="18"/>
      <w:szCs w:val="18"/>
      <w:lang w:val="en-US" w:bidi="en-US"/>
    </w:rPr>
  </w:style>
  <w:style w:type="paragraph" w:styleId="aff">
    <w:name w:val="No Spacing"/>
    <w:basedOn w:val="a"/>
    <w:uiPriority w:val="1"/>
    <w:qFormat/>
    <w:rsid w:val="00C004D8"/>
    <w:pPr>
      <w:spacing w:after="0" w:line="240" w:lineRule="auto"/>
    </w:pPr>
    <w:rPr>
      <w:rFonts w:ascii="Cambria" w:eastAsia="Times New Roman" w:hAnsi="Cambria"/>
      <w:lang w:val="en-US" w:bidi="en-US"/>
    </w:rPr>
  </w:style>
  <w:style w:type="paragraph" w:styleId="29">
    <w:name w:val="Quote"/>
    <w:basedOn w:val="a"/>
    <w:next w:val="a"/>
    <w:link w:val="2a"/>
    <w:uiPriority w:val="29"/>
    <w:qFormat/>
    <w:rsid w:val="00C004D8"/>
    <w:rPr>
      <w:rFonts w:ascii="Cambria" w:eastAsia="Times New Roman" w:hAnsi="Cambria"/>
      <w:i/>
      <w:iCs/>
      <w:lang w:val="en-US" w:bidi="en-US"/>
    </w:rPr>
  </w:style>
  <w:style w:type="character" w:customStyle="1" w:styleId="2a">
    <w:name w:val="Цитата 2 Знак"/>
    <w:basedOn w:val="a0"/>
    <w:link w:val="29"/>
    <w:uiPriority w:val="29"/>
    <w:rsid w:val="00C004D8"/>
    <w:rPr>
      <w:rFonts w:ascii="Cambria" w:eastAsia="Times New Roman" w:hAnsi="Cambria"/>
      <w:i/>
      <w:iCs/>
      <w:sz w:val="22"/>
      <w:szCs w:val="22"/>
      <w:lang w:val="en-US" w:eastAsia="en-US" w:bidi="en-US"/>
    </w:rPr>
  </w:style>
  <w:style w:type="paragraph" w:styleId="aff0">
    <w:name w:val="Intense Quote"/>
    <w:basedOn w:val="a"/>
    <w:next w:val="a"/>
    <w:link w:val="aff1"/>
    <w:uiPriority w:val="30"/>
    <w:qFormat/>
    <w:rsid w:val="00C004D8"/>
    <w:pPr>
      <w:pBdr>
        <w:top w:val="single" w:sz="4" w:space="10" w:color="auto"/>
        <w:bottom w:val="single" w:sz="4" w:space="10" w:color="auto"/>
      </w:pBdr>
      <w:spacing w:before="240" w:after="240" w:line="300" w:lineRule="auto"/>
      <w:ind w:left="1152" w:right="1152"/>
      <w:jc w:val="both"/>
    </w:pPr>
    <w:rPr>
      <w:rFonts w:ascii="Cambria" w:eastAsia="Times New Roman" w:hAnsi="Cambria"/>
      <w:i/>
      <w:iCs/>
      <w:lang w:val="en-US" w:bidi="en-US"/>
    </w:rPr>
  </w:style>
  <w:style w:type="character" w:customStyle="1" w:styleId="aff1">
    <w:name w:val="Выделенная цитата Знак"/>
    <w:basedOn w:val="a0"/>
    <w:link w:val="aff0"/>
    <w:uiPriority w:val="30"/>
    <w:rsid w:val="00C004D8"/>
    <w:rPr>
      <w:rFonts w:ascii="Cambria" w:eastAsia="Times New Roman" w:hAnsi="Cambria"/>
      <w:i/>
      <w:iCs/>
      <w:sz w:val="22"/>
      <w:szCs w:val="22"/>
      <w:lang w:val="en-US" w:eastAsia="en-US" w:bidi="en-US"/>
    </w:rPr>
  </w:style>
  <w:style w:type="character" w:styleId="aff2">
    <w:name w:val="Subtle Emphasis"/>
    <w:uiPriority w:val="19"/>
    <w:qFormat/>
    <w:rsid w:val="00C004D8"/>
    <w:rPr>
      <w:i/>
      <w:iCs/>
    </w:rPr>
  </w:style>
  <w:style w:type="character" w:styleId="aff3">
    <w:name w:val="Intense Emphasis"/>
    <w:uiPriority w:val="21"/>
    <w:qFormat/>
    <w:rsid w:val="00C004D8"/>
    <w:rPr>
      <w:b/>
      <w:bCs/>
      <w:i/>
      <w:iCs/>
    </w:rPr>
  </w:style>
  <w:style w:type="character" w:styleId="aff4">
    <w:name w:val="Subtle Reference"/>
    <w:basedOn w:val="a0"/>
    <w:uiPriority w:val="31"/>
    <w:qFormat/>
    <w:rsid w:val="00C004D8"/>
    <w:rPr>
      <w:smallCaps/>
    </w:rPr>
  </w:style>
  <w:style w:type="character" w:styleId="aff5">
    <w:name w:val="Intense Reference"/>
    <w:uiPriority w:val="32"/>
    <w:qFormat/>
    <w:rsid w:val="00C004D8"/>
    <w:rPr>
      <w:b/>
      <w:bCs/>
      <w:smallCaps/>
    </w:rPr>
  </w:style>
  <w:style w:type="character" w:styleId="aff6">
    <w:name w:val="Book Title"/>
    <w:basedOn w:val="a0"/>
    <w:uiPriority w:val="33"/>
    <w:qFormat/>
    <w:rsid w:val="00C004D8"/>
    <w:rPr>
      <w:i/>
      <w:iCs/>
      <w:smallCaps/>
      <w:spacing w:val="5"/>
    </w:rPr>
  </w:style>
  <w:style w:type="paragraph" w:styleId="aff7">
    <w:name w:val="TOC Heading"/>
    <w:basedOn w:val="1"/>
    <w:next w:val="a"/>
    <w:uiPriority w:val="39"/>
    <w:qFormat/>
    <w:rsid w:val="00C004D8"/>
    <w:pPr>
      <w:keepNext w:val="0"/>
      <w:spacing w:before="480" w:after="0" w:line="276" w:lineRule="auto"/>
      <w:contextualSpacing/>
      <w:outlineLvl w:val="9"/>
    </w:pPr>
    <w:rPr>
      <w:rFonts w:ascii="Cambria" w:hAnsi="Cambria"/>
      <w:b w:val="0"/>
      <w:bCs w:val="0"/>
      <w:smallCaps/>
      <w:spacing w:val="5"/>
      <w:kern w:val="0"/>
      <w:sz w:val="36"/>
      <w:szCs w:val="36"/>
      <w:lang w:val="en-US" w:eastAsia="en-US" w:bidi="en-US"/>
    </w:rPr>
  </w:style>
  <w:style w:type="character" w:customStyle="1" w:styleId="ts0">
    <w:name w:val="ts0"/>
    <w:basedOn w:val="a0"/>
    <w:rsid w:val="00C004D8"/>
  </w:style>
  <w:style w:type="paragraph" w:styleId="2b">
    <w:name w:val="toc 2"/>
    <w:basedOn w:val="a"/>
    <w:next w:val="a"/>
    <w:autoRedefine/>
    <w:uiPriority w:val="39"/>
    <w:unhideWhenUsed/>
    <w:qFormat/>
    <w:rsid w:val="00E62323"/>
    <w:pPr>
      <w:spacing w:after="100"/>
      <w:ind w:left="220"/>
    </w:pPr>
    <w:rPr>
      <w:rFonts w:eastAsia="Times New Roman"/>
      <w:lang w:eastAsia="ru-RU"/>
    </w:rPr>
  </w:style>
  <w:style w:type="paragraph" w:styleId="14">
    <w:name w:val="toc 1"/>
    <w:basedOn w:val="a"/>
    <w:next w:val="a"/>
    <w:autoRedefine/>
    <w:uiPriority w:val="39"/>
    <w:unhideWhenUsed/>
    <w:qFormat/>
    <w:rsid w:val="00E62323"/>
    <w:pPr>
      <w:spacing w:after="100"/>
    </w:pPr>
    <w:rPr>
      <w:rFonts w:eastAsia="Times New Roman"/>
      <w:lang w:eastAsia="ru-RU"/>
    </w:rPr>
  </w:style>
  <w:style w:type="paragraph" w:styleId="36">
    <w:name w:val="toc 3"/>
    <w:basedOn w:val="a"/>
    <w:next w:val="a"/>
    <w:autoRedefine/>
    <w:uiPriority w:val="39"/>
    <w:unhideWhenUsed/>
    <w:qFormat/>
    <w:rsid w:val="00E62323"/>
    <w:pPr>
      <w:spacing w:after="100"/>
      <w:ind w:left="440"/>
    </w:pPr>
    <w:rPr>
      <w:rFonts w:eastAsia="Times New Roman"/>
      <w:lang w:eastAsia="ru-RU"/>
    </w:rPr>
  </w:style>
  <w:style w:type="character" w:customStyle="1" w:styleId="af1">
    <w:name w:val="Верхний колонтитул Знак"/>
    <w:link w:val="af0"/>
    <w:rsid w:val="00E62323"/>
    <w:rPr>
      <w:sz w:val="22"/>
      <w:szCs w:val="22"/>
      <w:lang w:eastAsia="en-US"/>
    </w:rPr>
  </w:style>
  <w:style w:type="character" w:styleId="aff8">
    <w:name w:val="FollowedHyperlink"/>
    <w:rsid w:val="00E62323"/>
    <w:rPr>
      <w:color w:val="800080"/>
      <w:u w:val="single"/>
    </w:rPr>
  </w:style>
  <w:style w:type="character" w:customStyle="1" w:styleId="apple-converted-space">
    <w:name w:val="apple-converted-space"/>
    <w:rsid w:val="00E62323"/>
    <w:rPr>
      <w:rFonts w:cs="Times New Roman"/>
    </w:rPr>
  </w:style>
  <w:style w:type="character" w:customStyle="1" w:styleId="hl">
    <w:name w:val="hl"/>
    <w:rsid w:val="00E62323"/>
    <w:rPr>
      <w:rFonts w:cs="Times New Roman"/>
    </w:rPr>
  </w:style>
  <w:style w:type="paragraph" w:customStyle="1" w:styleId="TimesNewRomanPS-BoldMT">
    <w:name w:val="Обычный + TimesNewRomanPS-BoldMT"/>
    <w:aliases w:val="14 пт,Черный + Черный,По ширине + Черный,По...."/>
    <w:basedOn w:val="a"/>
    <w:link w:val="TimesNewRomanPS-BoldMT0"/>
    <w:rsid w:val="00E62323"/>
    <w:pPr>
      <w:spacing w:after="0" w:line="240" w:lineRule="auto"/>
      <w:ind w:firstLine="397"/>
    </w:pPr>
    <w:rPr>
      <w:rFonts w:ascii="Times New Roman" w:eastAsia="Times New Roman" w:hAnsi="Times New Roman"/>
      <w:bCs/>
      <w:sz w:val="28"/>
      <w:szCs w:val="28"/>
      <w:lang w:val="x-none" w:eastAsia="x-none"/>
    </w:rPr>
  </w:style>
  <w:style w:type="character" w:customStyle="1" w:styleId="TimesNewRomanPS-BoldMT0">
    <w:name w:val="Обычный + TimesNewRomanPS-BoldMT Знак"/>
    <w:aliases w:val="14 пт Знак,Черный + Черный Знак,По ширине + Черный Знак,По.... Знак"/>
    <w:link w:val="TimesNewRomanPS-BoldMT"/>
    <w:rsid w:val="00E62323"/>
    <w:rPr>
      <w:rFonts w:ascii="Times New Roman" w:eastAsia="Times New Roman" w:hAnsi="Times New Roman"/>
      <w:bCs/>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sign-union.ru/index.php?option=com_glossary&amp;Itemid=59&amp;id=91&amp;letter=%D0%9E" TargetMode="External"/><Relationship Id="rId18" Type="http://schemas.openxmlformats.org/officeDocument/2006/relationships/hyperlink" Target="https://ru.wikipedia.org/wiki/%D0%A1%D0%BF%D0%B8%D1%81%D0%BE%D0%BA_%D1%81%D0%B0%D0%BC%D1%8B%D1%85_%D0%B4%D0%BE%D1%80%D0%BE%D0%B3%D0%B8%D1%85_%D0%B1%D1%80%D0%B5%D0%BD%D0%B4%D0%BE%D0%B2_%D0%BC%D0%B8%D1%80%D0%B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ru.wikipedia.org/wiki/188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hyperlink" Target="https://ru.wikipedia.org/wiki/Interbrand" TargetMode="External"/><Relationship Id="rId4" Type="http://schemas.microsoft.com/office/2007/relationships/stylesWithEffects" Target="stylesWithEffects.xml"/><Relationship Id="rId9" Type="http://schemas.openxmlformats.org/officeDocument/2006/relationships/hyperlink" Target="http://ru.wikipedia.org/wiki/%D0%94%D1%80%D0%B5%D0%B2%D0%BD%D0%B5%D0%B3%D1%80%D0%B5%D1%87%D0%B5%D1%81%D0%BA%D0%B8%D0%B9_%D1%8F%D0%B7%D1%8B%D0%BA"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B9A6E-DC3A-4F53-BA5A-353917F94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71</Pages>
  <Words>22709</Words>
  <Characters>129447</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Company>
  <LinksUpToDate>false</LinksUpToDate>
  <CharactersWithSpaces>151853</CharactersWithSpaces>
  <SharedDoc>false</SharedDoc>
  <HLinks>
    <vt:vector size="6" baseType="variant">
      <vt:variant>
        <vt:i4>3866679</vt:i4>
      </vt:variant>
      <vt:variant>
        <vt:i4>6</vt:i4>
      </vt:variant>
      <vt:variant>
        <vt:i4>0</vt:i4>
      </vt:variant>
      <vt:variant>
        <vt:i4>5</vt:i4>
      </vt:variant>
      <vt:variant>
        <vt:lpwstr>http://www.hbuk.co.uk/ap/ijhcs/webusability/benyon/benjon.html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NeklyudovMI</dc:creator>
  <cp:lastModifiedBy>User</cp:lastModifiedBy>
  <cp:revision>120</cp:revision>
  <cp:lastPrinted>2017-02-10T07:19:00Z</cp:lastPrinted>
  <dcterms:created xsi:type="dcterms:W3CDTF">2017-09-08T06:31:00Z</dcterms:created>
  <dcterms:modified xsi:type="dcterms:W3CDTF">2017-09-13T11:11:00Z</dcterms:modified>
</cp:coreProperties>
</file>